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112D" w14:textId="77777777" w:rsidR="005F7AE0" w:rsidRPr="0038005C" w:rsidRDefault="005F7AE0" w:rsidP="005F7AE0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38005C">
        <w:rPr>
          <w:rFonts w:ascii="Times New Roman" w:hAnsi="Times New Roman" w:cs="Times New Roman"/>
          <w:b/>
          <w:bCs/>
          <w:sz w:val="32"/>
          <w:szCs w:val="32"/>
        </w:rPr>
        <w:t xml:space="preserve">ule of </w:t>
      </w:r>
      <w:r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38005C">
        <w:rPr>
          <w:rFonts w:ascii="Times New Roman" w:hAnsi="Times New Roman" w:cs="Times New Roman"/>
          <w:b/>
          <w:bCs/>
          <w:sz w:val="32"/>
          <w:szCs w:val="32"/>
        </w:rPr>
        <w:t>aw/</w:t>
      </w:r>
      <w:r w:rsidRPr="009866E5">
        <w:rPr>
          <w:rFonts w:ascii="Songti TC" w:eastAsia="Songti TC" w:hAnsi="Songti TC" w:cs="Times New Roman"/>
          <w:b/>
          <w:bCs/>
          <w:sz w:val="32"/>
          <w:szCs w:val="32"/>
        </w:rPr>
        <w:t>法治</w:t>
      </w:r>
      <w:r w:rsidRPr="0038005C">
        <w:rPr>
          <w:rFonts w:ascii="Times New Roman" w:eastAsia="Microsoft YaHei" w:hAnsi="Times New Roman" w:cs="Times New Roman"/>
          <w:b/>
          <w:bCs/>
          <w:sz w:val="32"/>
          <w:szCs w:val="32"/>
        </w:rPr>
        <w:t>(</w:t>
      </w:r>
      <w:proofErr w:type="spellStart"/>
      <w:r w:rsidRPr="0038005C">
        <w:rPr>
          <w:rFonts w:ascii="Times New Roman" w:eastAsia="Microsoft YaHei" w:hAnsi="Times New Roman" w:cs="Times New Roman"/>
          <w:b/>
          <w:bCs/>
          <w:sz w:val="32"/>
          <w:szCs w:val="32"/>
        </w:rPr>
        <w:t>Fǎ</w:t>
      </w:r>
      <w:proofErr w:type="spellEnd"/>
      <w:r w:rsidRPr="0038005C">
        <w:rPr>
          <w:rFonts w:ascii="Times New Roman" w:eastAsia="Microsoft YaHe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8005C">
        <w:rPr>
          <w:rFonts w:ascii="Times New Roman" w:eastAsia="Microsoft YaHei" w:hAnsi="Times New Roman" w:cs="Times New Roman"/>
          <w:b/>
          <w:bCs/>
          <w:sz w:val="32"/>
          <w:szCs w:val="32"/>
        </w:rPr>
        <w:t>Zhì</w:t>
      </w:r>
      <w:proofErr w:type="spellEnd"/>
      <w:r w:rsidRPr="0038005C">
        <w:rPr>
          <w:rFonts w:ascii="Times New Roman" w:eastAsia="Microsoft YaHei" w:hAnsi="Times New Roman" w:cs="Times New Roman"/>
          <w:b/>
          <w:bCs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2744"/>
        <w:gridCol w:w="2744"/>
      </w:tblGrid>
      <w:tr w:rsidR="005F7AE0" w14:paraId="006E97C4" w14:textId="77777777" w:rsidTr="0054039E">
        <w:trPr>
          <w:trHeight w:val="347"/>
          <w:jc w:val="center"/>
        </w:trPr>
        <w:tc>
          <w:tcPr>
            <w:tcW w:w="2818" w:type="dxa"/>
          </w:tcPr>
          <w:p w14:paraId="0984CE2F" w14:textId="77777777" w:rsidR="005F7AE0" w:rsidRPr="00D75663" w:rsidRDefault="005F7AE0" w:rsidP="000C10F8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7"/>
            <w:bookmarkStart w:id="1" w:name="OLE_LINK8"/>
            <w:bookmarkStart w:id="2" w:name="OLE_LINK9"/>
            <w:bookmarkStart w:id="3" w:name="OLE_LINK10"/>
            <w:bookmarkStart w:id="4" w:name="OLE_LINK15"/>
            <w:r>
              <w:rPr>
                <w:rFonts w:ascii="Times New Roman" w:hAnsi="Times New Roman" w:cs="Times New Roman"/>
              </w:rPr>
              <w:t>Chinese</w:t>
            </w:r>
            <w:r w:rsidRPr="00D75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663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2744" w:type="dxa"/>
          </w:tcPr>
          <w:p w14:paraId="46E684AA" w14:textId="77777777" w:rsidR="005F7AE0" w:rsidRPr="00D75663" w:rsidRDefault="005F7AE0" w:rsidP="000C1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 Wei</w:t>
            </w:r>
          </w:p>
        </w:tc>
        <w:tc>
          <w:tcPr>
            <w:tcW w:w="2744" w:type="dxa"/>
          </w:tcPr>
          <w:p w14:paraId="147C5251" w14:textId="40A068C4" w:rsidR="005F7AE0" w:rsidRPr="00D75663" w:rsidRDefault="005F7AE0" w:rsidP="000C1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D756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</w:t>
            </w:r>
            <w:r w:rsidRPr="00D75663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bookmarkEnd w:id="0"/>
    <w:bookmarkEnd w:id="1"/>
    <w:bookmarkEnd w:id="2"/>
    <w:bookmarkEnd w:id="3"/>
    <w:bookmarkEnd w:id="4"/>
    <w:p w14:paraId="4402A944" w14:textId="77777777" w:rsidR="0054039E" w:rsidRPr="0054039E" w:rsidRDefault="0054039E" w:rsidP="0054039E">
      <w:pPr>
        <w:spacing w:before="120" w:after="120"/>
        <w:ind w:firstLine="488"/>
        <w:jc w:val="center"/>
        <w:rPr>
          <w:rFonts w:ascii="Songti TC" w:eastAsia="Songti TC" w:hAnsi="Songti TC" w:cs="Arial"/>
          <w:b/>
          <w:sz w:val="32"/>
          <w:szCs w:val="32"/>
        </w:rPr>
      </w:pPr>
      <w:r w:rsidRPr="0054039E">
        <w:rPr>
          <w:rFonts w:ascii="Songti TC" w:eastAsia="Songti TC" w:hAnsi="Songti TC" w:cs="Arial" w:hint="eastAsia"/>
          <w:b/>
          <w:sz w:val="32"/>
          <w:szCs w:val="32"/>
        </w:rPr>
        <w:t>法治：中西理解的差异</w:t>
      </w:r>
    </w:p>
    <w:p w14:paraId="4F37F1B1" w14:textId="78BCB791" w:rsidR="00765713" w:rsidRPr="005F7AE0" w:rsidRDefault="00DC5640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中文的“法治”与英文的</w:t>
      </w:r>
      <w:r w:rsidRPr="005F7AE0">
        <w:rPr>
          <w:rFonts w:ascii="Songti TC" w:eastAsia="Songti TC" w:hAnsi="Songti TC" w:cs="Arial"/>
          <w:sz w:val="24"/>
          <w:szCs w:val="24"/>
        </w:rPr>
        <w:t>“rule of law”</w:t>
      </w:r>
      <w:r w:rsidR="002C4CDA" w:rsidRPr="005F7AE0">
        <w:rPr>
          <w:rFonts w:ascii="Songti TC" w:eastAsia="Songti TC" w:hAnsi="Songti TC" w:cs="Arial" w:hint="eastAsia"/>
          <w:sz w:val="24"/>
          <w:szCs w:val="24"/>
        </w:rPr>
        <w:t>含义不尽相同</w:t>
      </w:r>
      <w:r w:rsidR="009012EC" w:rsidRPr="005F7AE0">
        <w:rPr>
          <w:rFonts w:ascii="Songti TC" w:eastAsia="Songti TC" w:hAnsi="Songti TC" w:cs="Arial" w:hint="eastAsia"/>
          <w:sz w:val="24"/>
          <w:szCs w:val="24"/>
        </w:rPr>
        <w:t>。我</w:t>
      </w:r>
      <w:r w:rsidR="009B3972" w:rsidRPr="005F7AE0">
        <w:rPr>
          <w:rFonts w:ascii="Songti TC" w:eastAsia="Songti TC" w:hAnsi="Songti TC" w:cs="Arial" w:hint="eastAsia"/>
          <w:sz w:val="24"/>
          <w:szCs w:val="24"/>
        </w:rPr>
        <w:t>分三个领域讨论理解上的</w:t>
      </w:r>
      <w:r w:rsidR="002C4CDA" w:rsidRPr="005F7AE0">
        <w:rPr>
          <w:rFonts w:ascii="Songti TC" w:eastAsia="Songti TC" w:hAnsi="Songti TC" w:cs="Arial" w:hint="eastAsia"/>
          <w:sz w:val="24"/>
          <w:szCs w:val="24"/>
        </w:rPr>
        <w:t>差异</w:t>
      </w:r>
      <w:r w:rsidR="00F13D79" w:rsidRPr="005F7AE0">
        <w:rPr>
          <w:rFonts w:ascii="Songti TC" w:eastAsia="Songti TC" w:hAnsi="Songti TC" w:cs="Arial" w:hint="eastAsia"/>
          <w:sz w:val="24"/>
          <w:szCs w:val="24"/>
        </w:rPr>
        <w:t>：法的定义，法与道德</w:t>
      </w:r>
      <w:r w:rsidR="002C4CDA" w:rsidRPr="005F7AE0">
        <w:rPr>
          <w:rFonts w:ascii="Songti TC" w:eastAsia="Songti TC" w:hAnsi="Songti TC" w:cs="Arial" w:hint="eastAsia"/>
          <w:sz w:val="24"/>
          <w:szCs w:val="24"/>
        </w:rPr>
        <w:t>，法与政治</w:t>
      </w:r>
      <w:r w:rsidRPr="005F7AE0">
        <w:rPr>
          <w:rFonts w:ascii="Songti TC" w:eastAsia="Songti TC" w:hAnsi="Songti TC" w:cs="Arial" w:hint="eastAsia"/>
          <w:sz w:val="24"/>
          <w:szCs w:val="24"/>
        </w:rPr>
        <w:t>。</w:t>
      </w:r>
    </w:p>
    <w:p w14:paraId="1E769B64" w14:textId="77777777" w:rsidR="00DB70C6" w:rsidRPr="0054039E" w:rsidRDefault="00DC5640" w:rsidP="0054039E">
      <w:pPr>
        <w:spacing w:before="120" w:after="120"/>
        <w:ind w:firstLine="488"/>
        <w:jc w:val="center"/>
        <w:rPr>
          <w:rFonts w:ascii="Songti TC" w:eastAsia="Songti TC" w:hAnsi="Songti TC" w:cs="Arial"/>
          <w:b/>
          <w:sz w:val="28"/>
          <w:szCs w:val="28"/>
        </w:rPr>
      </w:pPr>
      <w:r w:rsidRPr="0054039E">
        <w:rPr>
          <w:rFonts w:ascii="Songti TC" w:eastAsia="Songti TC" w:hAnsi="Songti TC" w:cs="Arial" w:hint="eastAsia"/>
          <w:b/>
          <w:sz w:val="28"/>
          <w:szCs w:val="28"/>
        </w:rPr>
        <w:t>一、</w:t>
      </w:r>
      <w:r w:rsidR="009B452E" w:rsidRPr="0054039E">
        <w:rPr>
          <w:rFonts w:ascii="Songti TC" w:eastAsia="Songti TC" w:hAnsi="Songti TC" w:cs="Arial" w:hint="eastAsia"/>
          <w:b/>
          <w:sz w:val="28"/>
          <w:szCs w:val="28"/>
        </w:rPr>
        <w:t>“</w:t>
      </w:r>
      <w:r w:rsidR="00757BAF" w:rsidRPr="0054039E">
        <w:rPr>
          <w:rFonts w:ascii="Songti TC" w:eastAsia="Songti TC" w:hAnsi="Songti TC" w:cs="Arial" w:hint="eastAsia"/>
          <w:b/>
          <w:sz w:val="28"/>
          <w:szCs w:val="28"/>
        </w:rPr>
        <w:t>法</w:t>
      </w:r>
      <w:r w:rsidR="009B452E" w:rsidRPr="0054039E">
        <w:rPr>
          <w:rFonts w:ascii="Songti TC" w:eastAsia="Songti TC" w:hAnsi="Songti TC" w:cs="Arial" w:hint="eastAsia"/>
          <w:b/>
          <w:sz w:val="28"/>
          <w:szCs w:val="28"/>
        </w:rPr>
        <w:t>”</w:t>
      </w:r>
      <w:r w:rsidRPr="0054039E">
        <w:rPr>
          <w:rFonts w:ascii="Songti TC" w:eastAsia="Songti TC" w:hAnsi="Songti TC" w:cs="Arial" w:hint="eastAsia"/>
          <w:b/>
          <w:sz w:val="28"/>
          <w:szCs w:val="28"/>
        </w:rPr>
        <w:t>与</w:t>
      </w:r>
      <w:r w:rsidR="009B452E" w:rsidRPr="0054039E">
        <w:rPr>
          <w:rFonts w:ascii="Songti TC" w:eastAsia="Songti TC" w:hAnsi="Songti TC" w:cs="Arial" w:hint="eastAsia"/>
          <w:b/>
          <w:sz w:val="28"/>
          <w:szCs w:val="28"/>
        </w:rPr>
        <w:t>“</w:t>
      </w:r>
      <w:r w:rsidRPr="0054039E">
        <w:rPr>
          <w:rFonts w:ascii="Songti TC" w:eastAsia="Songti TC" w:hAnsi="Songti TC" w:cs="Arial" w:hint="eastAsia"/>
          <w:b/>
          <w:sz w:val="28"/>
          <w:szCs w:val="28"/>
        </w:rPr>
        <w:t>Law</w:t>
      </w:r>
      <w:r w:rsidR="009B452E" w:rsidRPr="0054039E">
        <w:rPr>
          <w:rFonts w:ascii="Songti TC" w:eastAsia="Songti TC" w:hAnsi="Songti TC" w:cs="Arial" w:hint="eastAsia"/>
          <w:b/>
          <w:sz w:val="28"/>
          <w:szCs w:val="28"/>
        </w:rPr>
        <w:t>”</w:t>
      </w:r>
    </w:p>
    <w:p w14:paraId="473417FB" w14:textId="77777777" w:rsidR="002C4CDA" w:rsidRPr="005F7AE0" w:rsidRDefault="0021582A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对应</w:t>
      </w:r>
      <w:r w:rsidR="009B452E" w:rsidRPr="005F7AE0">
        <w:rPr>
          <w:rFonts w:ascii="Songti TC" w:eastAsia="Songti TC" w:hAnsi="Songti TC" w:cs="Arial" w:hint="eastAsia"/>
          <w:sz w:val="24"/>
          <w:szCs w:val="24"/>
        </w:rPr>
        <w:t>英文“l</w:t>
      </w:r>
      <w:r w:rsidR="009B452E" w:rsidRPr="005F7AE0">
        <w:rPr>
          <w:rFonts w:ascii="Songti TC" w:eastAsia="Songti TC" w:hAnsi="Songti TC" w:cs="Arial"/>
          <w:sz w:val="24"/>
          <w:szCs w:val="24"/>
        </w:rPr>
        <w:t>aw</w:t>
      </w:r>
      <w:r w:rsidR="009B452E" w:rsidRPr="005F7AE0">
        <w:rPr>
          <w:rFonts w:ascii="Songti TC" w:eastAsia="Songti TC" w:hAnsi="Songti TC" w:cs="Arial" w:hint="eastAsia"/>
          <w:sz w:val="24"/>
          <w:szCs w:val="24"/>
        </w:rPr>
        <w:t>”的中文是“法”</w:t>
      </w:r>
      <w:r w:rsidRPr="005F7AE0">
        <w:rPr>
          <w:rFonts w:ascii="Songti TC" w:eastAsia="Songti TC" w:hAnsi="Songti TC" w:cs="Arial" w:hint="eastAsia"/>
          <w:sz w:val="24"/>
          <w:szCs w:val="24"/>
        </w:rPr>
        <w:t>。</w:t>
      </w:r>
      <w:r w:rsidR="009B452E" w:rsidRPr="005F7AE0">
        <w:rPr>
          <w:rFonts w:ascii="Songti TC" w:eastAsia="Songti TC" w:hAnsi="Songti TC" w:cs="Arial" w:hint="eastAsia"/>
          <w:sz w:val="24"/>
          <w:szCs w:val="24"/>
        </w:rPr>
        <w:t>但“法”并不像“l</w:t>
      </w:r>
      <w:r w:rsidR="009B452E" w:rsidRPr="005F7AE0">
        <w:rPr>
          <w:rFonts w:ascii="Songti TC" w:eastAsia="Songti TC" w:hAnsi="Songti TC" w:cs="Arial"/>
          <w:sz w:val="24"/>
          <w:szCs w:val="24"/>
        </w:rPr>
        <w:t>aw</w:t>
      </w:r>
      <w:r w:rsidR="009B452E" w:rsidRPr="005F7AE0">
        <w:rPr>
          <w:rFonts w:ascii="Songti TC" w:eastAsia="Songti TC" w:hAnsi="Songti TC" w:cs="Arial" w:hint="eastAsia"/>
          <w:sz w:val="24"/>
          <w:szCs w:val="24"/>
        </w:rPr>
        <w:t>”那么具有权威性。</w:t>
      </w:r>
    </w:p>
    <w:p w14:paraId="3488CB0E" w14:textId="77777777" w:rsidR="00D57CDA" w:rsidRPr="005F7AE0" w:rsidRDefault="00757BAF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在传统西方，</w:t>
      </w:r>
      <w:r w:rsidR="00DD5DD6" w:rsidRPr="005F7AE0">
        <w:rPr>
          <w:rFonts w:ascii="Songti TC" w:eastAsia="Songti TC" w:hAnsi="Songti TC" w:cs="Arial" w:hint="eastAsia"/>
          <w:sz w:val="24"/>
          <w:szCs w:val="24"/>
        </w:rPr>
        <w:t>“</w:t>
      </w:r>
      <w:r w:rsidR="009B452E" w:rsidRPr="005F7AE0">
        <w:rPr>
          <w:rFonts w:ascii="Songti TC" w:eastAsia="Songti TC" w:hAnsi="Songti TC" w:cs="Arial" w:hint="eastAsia"/>
          <w:sz w:val="24"/>
          <w:szCs w:val="24"/>
        </w:rPr>
        <w:t>l</w:t>
      </w:r>
      <w:r w:rsidR="009B452E" w:rsidRPr="005F7AE0">
        <w:rPr>
          <w:rFonts w:ascii="Songti TC" w:eastAsia="Songti TC" w:hAnsi="Songti TC" w:cs="Arial"/>
          <w:sz w:val="24"/>
          <w:szCs w:val="24"/>
        </w:rPr>
        <w:t>aw</w:t>
      </w:r>
      <w:r w:rsidR="00DD5DD6" w:rsidRPr="005F7AE0">
        <w:rPr>
          <w:rFonts w:ascii="Songti TC" w:eastAsia="Songti TC" w:hAnsi="Songti TC" w:cs="Arial" w:hint="eastAsia"/>
          <w:sz w:val="24"/>
          <w:szCs w:val="24"/>
        </w:rPr>
        <w:t>”的权威有</w:t>
      </w:r>
      <w:r w:rsidR="009B452E" w:rsidRPr="005F7AE0">
        <w:rPr>
          <w:rFonts w:ascii="Songti TC" w:eastAsia="Songti TC" w:hAnsi="Songti TC" w:cs="Arial" w:hint="eastAsia"/>
          <w:sz w:val="24"/>
          <w:szCs w:val="24"/>
        </w:rPr>
        <w:t>神圣（d</w:t>
      </w:r>
      <w:r w:rsidR="009B452E" w:rsidRPr="005F7AE0">
        <w:rPr>
          <w:rFonts w:ascii="Songti TC" w:eastAsia="Songti TC" w:hAnsi="Songti TC" w:cs="Arial"/>
          <w:sz w:val="24"/>
          <w:szCs w:val="24"/>
        </w:rPr>
        <w:t>ivine</w:t>
      </w:r>
      <w:r w:rsidR="00DD5DD6" w:rsidRPr="005F7AE0">
        <w:rPr>
          <w:rFonts w:ascii="Songti TC" w:eastAsia="Songti TC" w:hAnsi="Songti TC" w:cs="Arial" w:hint="eastAsia"/>
          <w:sz w:val="24"/>
          <w:szCs w:val="24"/>
        </w:rPr>
        <w:t>）法和</w:t>
      </w:r>
      <w:r w:rsidR="009B452E" w:rsidRPr="005F7AE0">
        <w:rPr>
          <w:rFonts w:ascii="Songti TC" w:eastAsia="Songti TC" w:hAnsi="Songti TC" w:cs="Arial" w:hint="eastAsia"/>
          <w:sz w:val="24"/>
          <w:szCs w:val="24"/>
        </w:rPr>
        <w:t>自然（n</w:t>
      </w:r>
      <w:r w:rsidR="009B452E" w:rsidRPr="005F7AE0">
        <w:rPr>
          <w:rFonts w:ascii="Songti TC" w:eastAsia="Songti TC" w:hAnsi="Songti TC" w:cs="Arial"/>
          <w:sz w:val="24"/>
          <w:szCs w:val="24"/>
        </w:rPr>
        <w:t>atural</w:t>
      </w:r>
      <w:r w:rsidR="00DD5DD6" w:rsidRPr="005F7AE0">
        <w:rPr>
          <w:rFonts w:ascii="Songti TC" w:eastAsia="Songti TC" w:hAnsi="Songti TC" w:cs="Arial" w:hint="eastAsia"/>
          <w:sz w:val="24"/>
          <w:szCs w:val="24"/>
        </w:rPr>
        <w:t>）法</w:t>
      </w:r>
      <w:r w:rsidR="009B452E" w:rsidRPr="005F7AE0">
        <w:rPr>
          <w:rFonts w:ascii="Songti TC" w:eastAsia="Songti TC" w:hAnsi="Songti TC" w:cs="Arial" w:hint="eastAsia"/>
          <w:sz w:val="24"/>
          <w:szCs w:val="24"/>
        </w:rPr>
        <w:t>两重支撑。中文的“</w:t>
      </w:r>
      <w:r w:rsidR="00B87859" w:rsidRPr="005F7AE0">
        <w:rPr>
          <w:rFonts w:ascii="Songti TC" w:eastAsia="Songti TC" w:hAnsi="Songti TC" w:cs="Arial" w:hint="eastAsia"/>
          <w:sz w:val="24"/>
          <w:szCs w:val="24"/>
        </w:rPr>
        <w:t>法</w:t>
      </w:r>
      <w:r w:rsidR="009B452E" w:rsidRPr="005F7AE0">
        <w:rPr>
          <w:rFonts w:ascii="Songti TC" w:eastAsia="Songti TC" w:hAnsi="Songti TC" w:cs="Arial" w:hint="eastAsia"/>
          <w:sz w:val="24"/>
          <w:szCs w:val="24"/>
        </w:rPr>
        <w:t>”没有这两层含义。</w:t>
      </w:r>
      <w:r w:rsidR="00B87859" w:rsidRPr="005F7AE0">
        <w:rPr>
          <w:rFonts w:ascii="Songti TC" w:eastAsia="Songti TC" w:hAnsi="Songti TC" w:cs="Arial" w:hint="eastAsia"/>
          <w:sz w:val="24"/>
          <w:szCs w:val="24"/>
        </w:rPr>
        <w:t>“法”</w:t>
      </w:r>
      <w:r w:rsidRPr="005F7AE0">
        <w:rPr>
          <w:rFonts w:ascii="Songti TC" w:eastAsia="Songti TC" w:hAnsi="Songti TC" w:cs="Arial" w:hint="eastAsia"/>
          <w:sz w:val="24"/>
          <w:szCs w:val="24"/>
        </w:rPr>
        <w:t>的</w:t>
      </w:r>
      <w:r w:rsidR="00B87859" w:rsidRPr="005F7AE0">
        <w:rPr>
          <w:rFonts w:ascii="Songti TC" w:eastAsia="Songti TC" w:hAnsi="Songti TC" w:cs="Arial" w:hint="eastAsia"/>
          <w:sz w:val="24"/>
          <w:szCs w:val="24"/>
        </w:rPr>
        <w:t>含义是处理事务的“规矩”，“无规矩不成方圆”。“法”的另一个含义是“办法”，用于解决具体问题。换言之，“法”在中文的含义里是规矩，用于解决现实问题的规矩</w:t>
      </w:r>
      <w:r w:rsidR="0021582A" w:rsidRPr="005F7AE0">
        <w:rPr>
          <w:rFonts w:ascii="Songti TC" w:eastAsia="Songti TC" w:hAnsi="Songti TC" w:cs="Arial" w:hint="eastAsia"/>
          <w:sz w:val="24"/>
          <w:szCs w:val="24"/>
        </w:rPr>
        <w:t>，</w:t>
      </w:r>
      <w:r w:rsidR="00A16585" w:rsidRPr="005F7AE0">
        <w:rPr>
          <w:rFonts w:ascii="Songti TC" w:eastAsia="Songti TC" w:hAnsi="Songti TC" w:cs="Arial" w:hint="eastAsia"/>
          <w:sz w:val="24"/>
          <w:szCs w:val="24"/>
        </w:rPr>
        <w:t>是相对</w:t>
      </w:r>
      <w:r w:rsidR="0021582A" w:rsidRPr="005F7AE0">
        <w:rPr>
          <w:rFonts w:ascii="Songti TC" w:eastAsia="Songti TC" w:hAnsi="Songti TC" w:cs="Arial" w:hint="eastAsia"/>
          <w:sz w:val="24"/>
          <w:szCs w:val="24"/>
        </w:rPr>
        <w:t>和</w:t>
      </w:r>
      <w:r w:rsidR="00A16585" w:rsidRPr="005F7AE0">
        <w:rPr>
          <w:rFonts w:ascii="Songti TC" w:eastAsia="Songti TC" w:hAnsi="Songti TC" w:cs="Arial" w:hint="eastAsia"/>
          <w:sz w:val="24"/>
          <w:szCs w:val="24"/>
        </w:rPr>
        <w:t>可变的。</w:t>
      </w:r>
    </w:p>
    <w:p w14:paraId="7EE2ADE0" w14:textId="77777777" w:rsidR="00A16585" w:rsidRPr="005F7AE0" w:rsidRDefault="00B87859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在现代西方，法律由人民代表</w:t>
      </w:r>
      <w:r w:rsidR="00A16585" w:rsidRPr="005F7AE0">
        <w:rPr>
          <w:rFonts w:ascii="Songti TC" w:eastAsia="Songti TC" w:hAnsi="Songti TC" w:cs="Arial" w:hint="eastAsia"/>
          <w:sz w:val="24"/>
          <w:szCs w:val="24"/>
        </w:rPr>
        <w:t>制定，民权取代了“上帝”法则或“自然”法则</w:t>
      </w:r>
      <w:r w:rsidR="00757BAF" w:rsidRPr="005F7AE0">
        <w:rPr>
          <w:rFonts w:ascii="Songti TC" w:eastAsia="Songti TC" w:hAnsi="Songti TC" w:cs="Arial" w:hint="eastAsia"/>
          <w:sz w:val="24"/>
          <w:szCs w:val="24"/>
        </w:rPr>
        <w:t>的</w:t>
      </w:r>
      <w:r w:rsidR="00A16585" w:rsidRPr="005F7AE0">
        <w:rPr>
          <w:rFonts w:ascii="Songti TC" w:eastAsia="Songti TC" w:hAnsi="Songti TC" w:cs="Arial" w:hint="eastAsia"/>
          <w:sz w:val="24"/>
          <w:szCs w:val="24"/>
        </w:rPr>
        <w:t>正义。然而，“上层法”概念的流行，意味着依旧信仰无条件的、绝对主义的“正义”。</w:t>
      </w:r>
    </w:p>
    <w:p w14:paraId="593569C0" w14:textId="77777777" w:rsidR="0021582A" w:rsidRPr="005F7AE0" w:rsidRDefault="00A16585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现代中国</w:t>
      </w:r>
      <w:r w:rsidR="00757BAF" w:rsidRPr="005F7AE0">
        <w:rPr>
          <w:rFonts w:ascii="Songti TC" w:eastAsia="Songti TC" w:hAnsi="Songti TC" w:cs="Arial" w:hint="eastAsia"/>
          <w:sz w:val="24"/>
          <w:szCs w:val="24"/>
        </w:rPr>
        <w:t>，与以往一样</w:t>
      </w:r>
      <w:r w:rsidR="00BE0B03" w:rsidRPr="005F7AE0">
        <w:rPr>
          <w:rFonts w:ascii="Songti TC" w:eastAsia="Songti TC" w:hAnsi="Songti TC" w:cs="Arial" w:hint="eastAsia"/>
          <w:sz w:val="24"/>
          <w:szCs w:val="24"/>
        </w:rPr>
        <w:t>，</w:t>
      </w:r>
      <w:r w:rsidRPr="005F7AE0">
        <w:rPr>
          <w:rFonts w:ascii="Songti TC" w:eastAsia="Songti TC" w:hAnsi="Songti TC" w:cs="Arial" w:hint="eastAsia"/>
          <w:sz w:val="24"/>
          <w:szCs w:val="24"/>
        </w:rPr>
        <w:t>支持治国集体</w:t>
      </w:r>
      <w:r w:rsidR="000B22BE" w:rsidRPr="005F7AE0">
        <w:rPr>
          <w:rFonts w:ascii="Songti TC" w:eastAsia="Songti TC" w:hAnsi="Songti TC" w:cs="Arial" w:hint="eastAsia"/>
          <w:sz w:val="24"/>
          <w:szCs w:val="24"/>
        </w:rPr>
        <w:t>行使</w:t>
      </w:r>
      <w:r w:rsidRPr="005F7AE0">
        <w:rPr>
          <w:rFonts w:ascii="Songti TC" w:eastAsia="Songti TC" w:hAnsi="Songti TC" w:cs="Arial" w:hint="eastAsia"/>
          <w:sz w:val="24"/>
          <w:szCs w:val="24"/>
        </w:rPr>
        <w:t>立法和执法</w:t>
      </w:r>
      <w:r w:rsidR="000B22BE" w:rsidRPr="005F7AE0">
        <w:rPr>
          <w:rFonts w:ascii="Songti TC" w:eastAsia="Songti TC" w:hAnsi="Songti TC" w:cs="Arial" w:hint="eastAsia"/>
          <w:sz w:val="24"/>
          <w:szCs w:val="24"/>
        </w:rPr>
        <w:t>权</w:t>
      </w:r>
      <w:r w:rsidRPr="005F7AE0">
        <w:rPr>
          <w:rFonts w:ascii="Songti TC" w:eastAsia="Songti TC" w:hAnsi="Songti TC" w:cs="Arial" w:hint="eastAsia"/>
          <w:sz w:val="24"/>
          <w:szCs w:val="24"/>
        </w:rPr>
        <w:t>。</w:t>
      </w:r>
      <w:r w:rsidR="000B22BE" w:rsidRPr="005F7AE0">
        <w:rPr>
          <w:rFonts w:ascii="Songti TC" w:eastAsia="Songti TC" w:hAnsi="Songti TC" w:cs="Arial" w:hint="eastAsia"/>
          <w:sz w:val="24"/>
          <w:szCs w:val="24"/>
        </w:rPr>
        <w:t>由于阶级界限模糊和欠稳定的社会史，中国</w:t>
      </w:r>
      <w:r w:rsidR="00114A2F" w:rsidRPr="005F7AE0">
        <w:rPr>
          <w:rFonts w:ascii="Songti TC" w:eastAsia="Songti TC" w:hAnsi="Songti TC" w:cs="Arial" w:hint="eastAsia"/>
          <w:sz w:val="24"/>
          <w:szCs w:val="24"/>
        </w:rPr>
        <w:t>的“公正”观要求</w:t>
      </w:r>
      <w:r w:rsidR="002C4CDA" w:rsidRPr="005F7AE0">
        <w:rPr>
          <w:rFonts w:ascii="Songti TC" w:eastAsia="Songti TC" w:hAnsi="Songti TC" w:cs="Arial" w:hint="eastAsia"/>
          <w:sz w:val="24"/>
          <w:szCs w:val="24"/>
        </w:rPr>
        <w:t>执政集体中立，即</w:t>
      </w:r>
      <w:r w:rsidR="000B22BE" w:rsidRPr="005F7AE0">
        <w:rPr>
          <w:rFonts w:ascii="Songti TC" w:eastAsia="Songti TC" w:hAnsi="Songti TC" w:cs="Arial" w:hint="eastAsia"/>
          <w:sz w:val="24"/>
          <w:szCs w:val="24"/>
        </w:rPr>
        <w:t>不代表任何</w:t>
      </w:r>
      <w:r w:rsidR="00114A2F" w:rsidRPr="005F7AE0">
        <w:rPr>
          <w:rFonts w:ascii="Songti TC" w:eastAsia="Songti TC" w:hAnsi="Songti TC" w:cs="Arial" w:hint="eastAsia"/>
          <w:sz w:val="24"/>
          <w:szCs w:val="24"/>
        </w:rPr>
        <w:t>社会</w:t>
      </w:r>
      <w:r w:rsidR="002C4CDA" w:rsidRPr="005F7AE0">
        <w:rPr>
          <w:rFonts w:ascii="Songti TC" w:eastAsia="Songti TC" w:hAnsi="Songti TC" w:cs="Arial" w:hint="eastAsia"/>
          <w:sz w:val="24"/>
          <w:szCs w:val="24"/>
        </w:rPr>
        <w:t>阶层。传统的“中华法系”是独立的，</w:t>
      </w:r>
      <w:r w:rsidR="000B22BE" w:rsidRPr="005F7AE0">
        <w:rPr>
          <w:rFonts w:ascii="Songti TC" w:eastAsia="Songti TC" w:hAnsi="Songti TC" w:cs="Arial" w:hint="eastAsia"/>
          <w:sz w:val="24"/>
          <w:szCs w:val="24"/>
        </w:rPr>
        <w:t>不</w:t>
      </w:r>
      <w:r w:rsidR="002C4CDA" w:rsidRPr="005F7AE0">
        <w:rPr>
          <w:rFonts w:ascii="Songti TC" w:eastAsia="Songti TC" w:hAnsi="Songti TC" w:cs="Arial" w:hint="eastAsia"/>
          <w:sz w:val="24"/>
          <w:szCs w:val="24"/>
        </w:rPr>
        <w:t>从</w:t>
      </w:r>
      <w:r w:rsidR="000B22BE" w:rsidRPr="005F7AE0">
        <w:rPr>
          <w:rFonts w:ascii="Songti TC" w:eastAsia="Songti TC" w:hAnsi="Songti TC" w:cs="Arial" w:hint="eastAsia"/>
          <w:sz w:val="24"/>
          <w:szCs w:val="24"/>
        </w:rPr>
        <w:t>属</w:t>
      </w:r>
      <w:r w:rsidR="002C4CDA" w:rsidRPr="005F7AE0">
        <w:rPr>
          <w:rFonts w:ascii="Songti TC" w:eastAsia="Songti TC" w:hAnsi="Songti TC" w:cs="Arial" w:hint="eastAsia"/>
          <w:sz w:val="24"/>
          <w:szCs w:val="24"/>
        </w:rPr>
        <w:t>欧陆的“成文法</w:t>
      </w:r>
      <w:r w:rsidR="00BE0B03" w:rsidRPr="005F7AE0">
        <w:rPr>
          <w:rFonts w:ascii="Songti TC" w:eastAsia="Songti TC" w:hAnsi="Songti TC" w:cs="Arial" w:hint="eastAsia"/>
          <w:sz w:val="24"/>
          <w:szCs w:val="24"/>
        </w:rPr>
        <w:t>”，也不</w:t>
      </w:r>
      <w:r w:rsidR="002C4CDA" w:rsidRPr="005F7AE0">
        <w:rPr>
          <w:rFonts w:ascii="Songti TC" w:eastAsia="Songti TC" w:hAnsi="Songti TC" w:cs="Arial" w:hint="eastAsia"/>
          <w:sz w:val="24"/>
          <w:szCs w:val="24"/>
        </w:rPr>
        <w:t>从</w:t>
      </w:r>
      <w:r w:rsidR="00BE0B03" w:rsidRPr="005F7AE0">
        <w:rPr>
          <w:rFonts w:ascii="Songti TC" w:eastAsia="Songti TC" w:hAnsi="Songti TC" w:cs="Arial" w:hint="eastAsia"/>
          <w:sz w:val="24"/>
          <w:szCs w:val="24"/>
        </w:rPr>
        <w:t>属</w:t>
      </w:r>
      <w:r w:rsidR="002C4CDA" w:rsidRPr="005F7AE0">
        <w:rPr>
          <w:rFonts w:ascii="Songti TC" w:eastAsia="Songti TC" w:hAnsi="Songti TC" w:cs="Arial" w:hint="eastAsia"/>
          <w:sz w:val="24"/>
          <w:szCs w:val="24"/>
        </w:rPr>
        <w:t>英美的“习惯法</w:t>
      </w:r>
      <w:r w:rsidR="000B22BE" w:rsidRPr="005F7AE0">
        <w:rPr>
          <w:rFonts w:ascii="Songti TC" w:eastAsia="Songti TC" w:hAnsi="Songti TC" w:cs="Arial" w:hint="eastAsia"/>
          <w:sz w:val="24"/>
          <w:szCs w:val="24"/>
        </w:rPr>
        <w:t>”。由于政府的中立性，</w:t>
      </w:r>
      <w:r w:rsidR="00114A2F" w:rsidRPr="005F7AE0">
        <w:rPr>
          <w:rFonts w:ascii="Songti TC" w:eastAsia="Songti TC" w:hAnsi="Songti TC" w:cs="Arial" w:hint="eastAsia"/>
          <w:sz w:val="24"/>
          <w:szCs w:val="24"/>
        </w:rPr>
        <w:t>传统</w:t>
      </w:r>
      <w:r w:rsidR="002C4CDA" w:rsidRPr="005F7AE0">
        <w:rPr>
          <w:rFonts w:ascii="Songti TC" w:eastAsia="Songti TC" w:hAnsi="Songti TC" w:cs="Arial" w:hint="eastAsia"/>
          <w:sz w:val="24"/>
          <w:szCs w:val="24"/>
        </w:rPr>
        <w:t>“中华法系”</w:t>
      </w:r>
      <w:r w:rsidR="00757BAF" w:rsidRPr="005F7AE0">
        <w:rPr>
          <w:rFonts w:ascii="Songti TC" w:eastAsia="Songti TC" w:hAnsi="Songti TC" w:cs="Arial" w:hint="eastAsia"/>
          <w:sz w:val="24"/>
          <w:szCs w:val="24"/>
        </w:rPr>
        <w:t>突出的特征</w:t>
      </w:r>
      <w:r w:rsidR="000B22BE" w:rsidRPr="005F7AE0">
        <w:rPr>
          <w:rFonts w:ascii="Songti TC" w:eastAsia="Songti TC" w:hAnsi="Songti TC" w:cs="Arial" w:hint="eastAsia"/>
          <w:sz w:val="24"/>
          <w:szCs w:val="24"/>
        </w:rPr>
        <w:t>是行政机关承担</w:t>
      </w:r>
      <w:r w:rsidR="002C4CDA" w:rsidRPr="005F7AE0">
        <w:rPr>
          <w:rFonts w:ascii="Songti TC" w:eastAsia="Songti TC" w:hAnsi="Songti TC" w:cs="Arial" w:hint="eastAsia"/>
          <w:sz w:val="24"/>
          <w:szCs w:val="24"/>
        </w:rPr>
        <w:t>大部分司法</w:t>
      </w:r>
      <w:r w:rsidR="000B22BE" w:rsidRPr="005F7AE0">
        <w:rPr>
          <w:rFonts w:ascii="Songti TC" w:eastAsia="Songti TC" w:hAnsi="Songti TC" w:cs="Arial" w:hint="eastAsia"/>
          <w:sz w:val="24"/>
          <w:szCs w:val="24"/>
        </w:rPr>
        <w:t>职责。</w:t>
      </w:r>
      <w:r w:rsidR="002C4CDA" w:rsidRPr="005F7AE0">
        <w:rPr>
          <w:rFonts w:ascii="Songti TC" w:eastAsia="Songti TC" w:hAnsi="Songti TC" w:cs="Arial" w:hint="eastAsia"/>
          <w:sz w:val="24"/>
          <w:szCs w:val="24"/>
        </w:rPr>
        <w:t>而今的法律</w:t>
      </w:r>
      <w:r w:rsidR="00757BAF" w:rsidRPr="005F7AE0">
        <w:rPr>
          <w:rFonts w:ascii="Songti TC" w:eastAsia="Songti TC" w:hAnsi="Songti TC" w:cs="Arial" w:hint="eastAsia"/>
          <w:sz w:val="24"/>
          <w:szCs w:val="24"/>
        </w:rPr>
        <w:t>分门别类专业化了，法院也成为独立部门，但仍</w:t>
      </w:r>
      <w:r w:rsidR="00114A2F" w:rsidRPr="005F7AE0">
        <w:rPr>
          <w:rFonts w:ascii="Songti TC" w:eastAsia="Songti TC" w:hAnsi="Songti TC" w:cs="Arial" w:hint="eastAsia"/>
          <w:sz w:val="24"/>
          <w:szCs w:val="24"/>
        </w:rPr>
        <w:t>在政治</w:t>
      </w:r>
      <w:r w:rsidR="00757BAF" w:rsidRPr="005F7AE0">
        <w:rPr>
          <w:rFonts w:ascii="Songti TC" w:eastAsia="Songti TC" w:hAnsi="Songti TC" w:cs="Arial" w:hint="eastAsia"/>
          <w:sz w:val="24"/>
          <w:szCs w:val="24"/>
        </w:rPr>
        <w:t>原则</w:t>
      </w:r>
      <w:r w:rsidR="00114A2F" w:rsidRPr="005F7AE0">
        <w:rPr>
          <w:rFonts w:ascii="Songti TC" w:eastAsia="Songti TC" w:hAnsi="Songti TC" w:cs="Arial" w:hint="eastAsia"/>
          <w:sz w:val="24"/>
          <w:szCs w:val="24"/>
        </w:rPr>
        <w:t>上接受执政党的领导。由于</w:t>
      </w:r>
      <w:r w:rsidR="00757BAF" w:rsidRPr="005F7AE0">
        <w:rPr>
          <w:rFonts w:ascii="Songti TC" w:eastAsia="Songti TC" w:hAnsi="Songti TC" w:cs="Arial" w:hint="eastAsia"/>
          <w:sz w:val="24"/>
          <w:szCs w:val="24"/>
        </w:rPr>
        <w:t>依旧存在</w:t>
      </w:r>
      <w:r w:rsidR="00BE0B03" w:rsidRPr="005F7AE0">
        <w:rPr>
          <w:rFonts w:ascii="Songti TC" w:eastAsia="Songti TC" w:hAnsi="Songti TC" w:cs="Arial" w:hint="eastAsia"/>
          <w:sz w:val="24"/>
          <w:szCs w:val="24"/>
        </w:rPr>
        <w:t>行政</w:t>
      </w:r>
      <w:r w:rsidR="00114A2F" w:rsidRPr="005F7AE0">
        <w:rPr>
          <w:rFonts w:ascii="Songti TC" w:eastAsia="Songti TC" w:hAnsi="Songti TC" w:cs="Arial" w:hint="eastAsia"/>
          <w:sz w:val="24"/>
          <w:szCs w:val="24"/>
        </w:rPr>
        <w:t>当局比法院更“公正”的信念，不服法院终审判决者</w:t>
      </w:r>
      <w:r w:rsidR="002C4CDA" w:rsidRPr="005F7AE0">
        <w:rPr>
          <w:rFonts w:ascii="Songti TC" w:eastAsia="Songti TC" w:hAnsi="Songti TC" w:cs="Arial" w:hint="eastAsia"/>
          <w:sz w:val="24"/>
          <w:szCs w:val="24"/>
        </w:rPr>
        <w:t>还</w:t>
      </w:r>
      <w:r w:rsidR="00114A2F" w:rsidRPr="005F7AE0">
        <w:rPr>
          <w:rFonts w:ascii="Songti TC" w:eastAsia="Songti TC" w:hAnsi="Songti TC" w:cs="Arial" w:hint="eastAsia"/>
          <w:sz w:val="24"/>
          <w:szCs w:val="24"/>
        </w:rPr>
        <w:t>经常向上级党政机关持续“信访”。</w:t>
      </w:r>
    </w:p>
    <w:p w14:paraId="7126E2DB" w14:textId="77777777" w:rsidR="003901EC" w:rsidRPr="005F7AE0" w:rsidRDefault="00BE0B03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中国</w:t>
      </w:r>
      <w:r w:rsidR="0021582A" w:rsidRPr="005F7AE0">
        <w:rPr>
          <w:rFonts w:ascii="Songti TC" w:eastAsia="Songti TC" w:hAnsi="Songti TC" w:cs="Arial" w:hint="eastAsia"/>
          <w:sz w:val="24"/>
          <w:szCs w:val="24"/>
        </w:rPr>
        <w:t>社会对“不公正”的种种批判主要不发生在立</w:t>
      </w:r>
      <w:r w:rsidR="00660CBF" w:rsidRPr="005F7AE0">
        <w:rPr>
          <w:rFonts w:ascii="Songti TC" w:eastAsia="Songti TC" w:hAnsi="Songti TC" w:cs="Arial" w:hint="eastAsia"/>
          <w:sz w:val="24"/>
          <w:szCs w:val="24"/>
        </w:rPr>
        <w:t>法领域，而是直接针对执政</w:t>
      </w:r>
      <w:r w:rsidR="00660CBF" w:rsidRPr="005F7AE0">
        <w:rPr>
          <w:rFonts w:ascii="Songti TC" w:eastAsia="Songti TC" w:hAnsi="Songti TC" w:cs="Arial" w:hint="eastAsia"/>
          <w:sz w:val="24"/>
          <w:szCs w:val="24"/>
        </w:rPr>
        <w:lastRenderedPageBreak/>
        <w:t>集体中的自私和腐败现象。立法机构里各</w:t>
      </w:r>
      <w:r w:rsidR="0021582A" w:rsidRPr="005F7AE0">
        <w:rPr>
          <w:rFonts w:ascii="Songti TC" w:eastAsia="Songti TC" w:hAnsi="Songti TC" w:cs="Arial" w:hint="eastAsia"/>
          <w:sz w:val="24"/>
          <w:szCs w:val="24"/>
        </w:rPr>
        <w:t>政党的代表就立法进行阶级斗争，</w:t>
      </w:r>
      <w:r w:rsidR="00660CBF" w:rsidRPr="005F7AE0">
        <w:rPr>
          <w:rFonts w:ascii="Songti TC" w:eastAsia="Songti TC" w:hAnsi="Songti TC" w:cs="Arial" w:hint="eastAsia"/>
          <w:sz w:val="24"/>
          <w:szCs w:val="24"/>
        </w:rPr>
        <w:t>在中国并不被看作公正或正当</w:t>
      </w:r>
      <w:r w:rsidR="0021582A" w:rsidRPr="005F7AE0">
        <w:rPr>
          <w:rFonts w:ascii="Songti TC" w:eastAsia="Songti TC" w:hAnsi="Songti TC" w:cs="Arial" w:hint="eastAsia"/>
          <w:sz w:val="24"/>
          <w:szCs w:val="24"/>
        </w:rPr>
        <w:t>。血缘“大家庭”的社会团结，是中华</w:t>
      </w:r>
      <w:r w:rsidR="003901EC" w:rsidRPr="005F7AE0">
        <w:rPr>
          <w:rFonts w:ascii="Songti TC" w:eastAsia="Songti TC" w:hAnsi="Songti TC" w:cs="Arial" w:hint="eastAsia"/>
          <w:sz w:val="24"/>
          <w:szCs w:val="24"/>
        </w:rPr>
        <w:t>两千多年的主流价值观。特别在“文革”后，社会普遍反感“阶级斗争”概念。</w:t>
      </w:r>
    </w:p>
    <w:p w14:paraId="7BD9F247" w14:textId="3243F870" w:rsidR="00E914E4" w:rsidRPr="005F7AE0" w:rsidRDefault="00BE0B03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当</w:t>
      </w:r>
      <w:r w:rsidR="00757BAF" w:rsidRPr="005F7AE0">
        <w:rPr>
          <w:rFonts w:ascii="Songti TC" w:eastAsia="Songti TC" w:hAnsi="Songti TC" w:cs="Arial" w:hint="eastAsia"/>
          <w:sz w:val="24"/>
          <w:szCs w:val="24"/>
        </w:rPr>
        <w:t>代</w:t>
      </w:r>
      <w:r w:rsidR="0021582A" w:rsidRPr="005F7AE0">
        <w:rPr>
          <w:rFonts w:ascii="Songti TC" w:eastAsia="Songti TC" w:hAnsi="Songti TC" w:cs="Arial" w:hint="eastAsia"/>
          <w:sz w:val="24"/>
          <w:szCs w:val="24"/>
        </w:rPr>
        <w:t>中国人</w:t>
      </w:r>
      <w:r w:rsidR="00757BAF" w:rsidRPr="005F7AE0">
        <w:rPr>
          <w:rFonts w:ascii="Songti TC" w:eastAsia="Songti TC" w:hAnsi="Songti TC" w:cs="Arial" w:hint="eastAsia"/>
          <w:sz w:val="24"/>
          <w:szCs w:val="24"/>
        </w:rPr>
        <w:t>常</w:t>
      </w:r>
      <w:r w:rsidR="0021582A" w:rsidRPr="005F7AE0">
        <w:rPr>
          <w:rFonts w:ascii="Songti TC" w:eastAsia="Songti TC" w:hAnsi="Songti TC" w:cs="Arial" w:hint="eastAsia"/>
          <w:sz w:val="24"/>
          <w:szCs w:val="24"/>
        </w:rPr>
        <w:t>把“法律”理解为</w:t>
      </w:r>
      <w:r w:rsidR="00660CBF" w:rsidRPr="005F7AE0">
        <w:rPr>
          <w:rFonts w:ascii="Songti TC" w:eastAsia="Songti TC" w:hAnsi="Songti TC" w:cs="Arial" w:hint="eastAsia"/>
          <w:sz w:val="24"/>
          <w:szCs w:val="24"/>
        </w:rPr>
        <w:t>契约，</w:t>
      </w:r>
      <w:r w:rsidR="0021582A" w:rsidRPr="005F7AE0">
        <w:rPr>
          <w:rFonts w:ascii="Songti TC" w:eastAsia="Songti TC" w:hAnsi="Songti TC" w:cs="Arial" w:hint="eastAsia"/>
          <w:sz w:val="24"/>
          <w:szCs w:val="24"/>
        </w:rPr>
        <w:t>商业社会须遵守的</w:t>
      </w:r>
      <w:r w:rsidR="00757BAF" w:rsidRPr="005F7AE0">
        <w:rPr>
          <w:rFonts w:ascii="Songti TC" w:eastAsia="Songti TC" w:hAnsi="Songti TC" w:cs="Arial" w:hint="eastAsia"/>
          <w:sz w:val="24"/>
          <w:szCs w:val="24"/>
        </w:rPr>
        <w:t>契约</w:t>
      </w:r>
      <w:r w:rsidR="0021582A" w:rsidRPr="005F7AE0">
        <w:rPr>
          <w:rFonts w:ascii="Songti TC" w:eastAsia="Songti TC" w:hAnsi="Songti TC" w:cs="Arial" w:hint="eastAsia"/>
          <w:sz w:val="24"/>
          <w:szCs w:val="24"/>
        </w:rPr>
        <w:t>。除商业领域</w:t>
      </w:r>
      <w:r w:rsidR="00660CBF" w:rsidRPr="005F7AE0">
        <w:rPr>
          <w:rFonts w:ascii="Songti TC" w:eastAsia="Songti TC" w:hAnsi="Songti TC" w:cs="Arial" w:hint="eastAsia"/>
          <w:sz w:val="24"/>
          <w:szCs w:val="24"/>
        </w:rPr>
        <w:t>外，法律或多或少是解决问题的</w:t>
      </w:r>
      <w:r w:rsidR="0021582A" w:rsidRPr="005F7AE0">
        <w:rPr>
          <w:rFonts w:ascii="Songti TC" w:eastAsia="Songti TC" w:hAnsi="Songti TC" w:cs="Arial" w:hint="eastAsia"/>
          <w:sz w:val="24"/>
          <w:szCs w:val="24"/>
        </w:rPr>
        <w:t>途径，其权威性取决于执法的严格或严厉程度。</w:t>
      </w:r>
    </w:p>
    <w:p w14:paraId="266E5C49" w14:textId="77777777" w:rsidR="00CD3015" w:rsidRPr="0054039E" w:rsidRDefault="00757BAF" w:rsidP="0054039E">
      <w:pPr>
        <w:spacing w:before="120" w:after="120"/>
        <w:ind w:firstLine="488"/>
        <w:jc w:val="center"/>
        <w:rPr>
          <w:rFonts w:ascii="Songti TC" w:eastAsia="Songti TC" w:hAnsi="Songti TC" w:cs="Arial"/>
          <w:b/>
          <w:sz w:val="28"/>
          <w:szCs w:val="28"/>
        </w:rPr>
      </w:pPr>
      <w:r w:rsidRPr="0054039E">
        <w:rPr>
          <w:rFonts w:ascii="Songti TC" w:eastAsia="Songti TC" w:hAnsi="Songti TC" w:cs="Arial" w:hint="eastAsia"/>
          <w:b/>
          <w:sz w:val="28"/>
          <w:szCs w:val="28"/>
        </w:rPr>
        <w:t>二、法与道德</w:t>
      </w:r>
    </w:p>
    <w:p w14:paraId="72D723C6" w14:textId="77777777" w:rsidR="00AD4AB5" w:rsidRPr="005F7AE0" w:rsidRDefault="00757BAF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西方</w:t>
      </w:r>
      <w:r w:rsidR="00660CBF" w:rsidRPr="005F7AE0">
        <w:rPr>
          <w:rFonts w:ascii="Songti TC" w:eastAsia="Songti TC" w:hAnsi="Songti TC" w:cs="Arial" w:hint="eastAsia"/>
          <w:sz w:val="24"/>
          <w:szCs w:val="24"/>
        </w:rPr>
        <w:t>视守法</w:t>
      </w:r>
      <w:r w:rsidR="00AD4AB5" w:rsidRPr="005F7AE0">
        <w:rPr>
          <w:rFonts w:ascii="Songti TC" w:eastAsia="Songti TC" w:hAnsi="Songti TC" w:cs="Arial" w:hint="eastAsia"/>
          <w:sz w:val="24"/>
          <w:szCs w:val="24"/>
        </w:rPr>
        <w:t>为道德，基本法就是道德。但中国严格区分法律和道德。中国的道德主要是家庭伦理。伦理永恒，法律不永恒。</w:t>
      </w:r>
      <w:r w:rsidR="00660CBF" w:rsidRPr="005F7AE0">
        <w:rPr>
          <w:rFonts w:ascii="Songti TC" w:eastAsia="Songti TC" w:hAnsi="Songti TC" w:cs="Arial" w:hint="eastAsia"/>
          <w:sz w:val="24"/>
          <w:szCs w:val="24"/>
        </w:rPr>
        <w:t>法律针对不断演化的民生问题不断</w:t>
      </w:r>
      <w:r w:rsidR="00AD4AB5" w:rsidRPr="005F7AE0">
        <w:rPr>
          <w:rFonts w:ascii="Songti TC" w:eastAsia="Songti TC" w:hAnsi="Songti TC" w:cs="Arial" w:hint="eastAsia"/>
          <w:sz w:val="24"/>
          <w:szCs w:val="24"/>
        </w:rPr>
        <w:t>推出可变的解决方案。</w:t>
      </w:r>
    </w:p>
    <w:p w14:paraId="4284592B" w14:textId="77777777" w:rsidR="00F0520F" w:rsidRPr="005F7AE0" w:rsidRDefault="00F0520F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在西方，法律植根于基本道德准</w:t>
      </w:r>
      <w:r w:rsidR="00660CBF" w:rsidRPr="005F7AE0">
        <w:rPr>
          <w:rFonts w:ascii="Songti TC" w:eastAsia="Songti TC" w:hAnsi="Songti TC" w:cs="Arial" w:hint="eastAsia"/>
          <w:sz w:val="24"/>
          <w:szCs w:val="24"/>
        </w:rPr>
        <w:t>则，由宗教，特别是</w:t>
      </w:r>
      <w:r w:rsidR="00592A73" w:rsidRPr="005F7AE0">
        <w:rPr>
          <w:rFonts w:ascii="Songti TC" w:eastAsia="Songti TC" w:hAnsi="Songti TC" w:cs="Arial" w:hint="eastAsia"/>
          <w:sz w:val="24"/>
          <w:szCs w:val="24"/>
        </w:rPr>
        <w:t>“</w:t>
      </w:r>
      <w:r w:rsidR="00660CBF" w:rsidRPr="005F7AE0">
        <w:rPr>
          <w:rFonts w:ascii="Songti TC" w:eastAsia="Songti TC" w:hAnsi="Songti TC" w:cs="Arial" w:hint="eastAsia"/>
          <w:sz w:val="24"/>
          <w:szCs w:val="24"/>
        </w:rPr>
        <w:t>一神教</w:t>
      </w:r>
      <w:r w:rsidR="00592A73" w:rsidRPr="005F7AE0">
        <w:rPr>
          <w:rFonts w:ascii="Songti TC" w:eastAsia="Songti TC" w:hAnsi="Songti TC" w:cs="Arial" w:hint="eastAsia"/>
          <w:sz w:val="24"/>
          <w:szCs w:val="24"/>
        </w:rPr>
        <w:t>”</w:t>
      </w:r>
      <w:r w:rsidR="00660CBF" w:rsidRPr="005F7AE0">
        <w:rPr>
          <w:rFonts w:ascii="Songti TC" w:eastAsia="Songti TC" w:hAnsi="Songti TC" w:cs="Arial" w:hint="eastAsia"/>
          <w:sz w:val="24"/>
          <w:szCs w:val="24"/>
        </w:rPr>
        <w:t>支撑。因此，守法的人就是有道德的人</w:t>
      </w:r>
      <w:r w:rsidRPr="005F7AE0">
        <w:rPr>
          <w:rFonts w:ascii="Songti TC" w:eastAsia="Songti TC" w:hAnsi="Songti TC" w:cs="Arial" w:hint="eastAsia"/>
          <w:sz w:val="24"/>
          <w:szCs w:val="24"/>
        </w:rPr>
        <w:t>。</w:t>
      </w:r>
      <w:r w:rsidR="00660CBF" w:rsidRPr="005F7AE0">
        <w:rPr>
          <w:rFonts w:ascii="Songti TC" w:eastAsia="Songti TC" w:hAnsi="Songti TC" w:cs="Arial" w:hint="eastAsia"/>
          <w:sz w:val="24"/>
          <w:szCs w:val="24"/>
        </w:rPr>
        <w:t>如此，</w:t>
      </w:r>
      <w:r w:rsidRPr="005F7AE0">
        <w:rPr>
          <w:rFonts w:ascii="Songti TC" w:eastAsia="Songti TC" w:hAnsi="Songti TC" w:cs="Arial" w:hint="eastAsia"/>
          <w:sz w:val="24"/>
          <w:szCs w:val="24"/>
        </w:rPr>
        <w:t>进入</w:t>
      </w:r>
      <w:r w:rsidR="00660CBF" w:rsidRPr="005F7AE0">
        <w:rPr>
          <w:rFonts w:ascii="Songti TC" w:eastAsia="Songti TC" w:hAnsi="Songti TC" w:cs="Arial" w:hint="eastAsia"/>
          <w:sz w:val="24"/>
          <w:szCs w:val="24"/>
        </w:rPr>
        <w:t>“</w:t>
      </w:r>
      <w:r w:rsidRPr="005F7AE0">
        <w:rPr>
          <w:rFonts w:ascii="Songti TC" w:eastAsia="Songti TC" w:hAnsi="Songti TC" w:cs="Arial" w:hint="eastAsia"/>
          <w:sz w:val="24"/>
          <w:szCs w:val="24"/>
        </w:rPr>
        <w:t>人民立法</w:t>
      </w:r>
      <w:r w:rsidR="00660CBF" w:rsidRPr="005F7AE0">
        <w:rPr>
          <w:rFonts w:ascii="Songti TC" w:eastAsia="Songti TC" w:hAnsi="Songti TC" w:cs="Arial" w:hint="eastAsia"/>
          <w:sz w:val="24"/>
          <w:szCs w:val="24"/>
        </w:rPr>
        <w:t>”</w:t>
      </w:r>
      <w:r w:rsidRPr="005F7AE0">
        <w:rPr>
          <w:rFonts w:ascii="Songti TC" w:eastAsia="Songti TC" w:hAnsi="Songti TC" w:cs="Arial" w:hint="eastAsia"/>
          <w:sz w:val="24"/>
          <w:szCs w:val="24"/>
        </w:rPr>
        <w:t>时代后，立法</w:t>
      </w:r>
      <w:r w:rsidR="00660CBF" w:rsidRPr="005F7AE0">
        <w:rPr>
          <w:rFonts w:ascii="Songti TC" w:eastAsia="Songti TC" w:hAnsi="Songti TC" w:cs="Arial" w:hint="eastAsia"/>
          <w:sz w:val="24"/>
          <w:szCs w:val="24"/>
        </w:rPr>
        <w:t>比执法重要，执法比立法容易。而在中国，执法比立法重要，立法比执法</w:t>
      </w:r>
      <w:r w:rsidRPr="005F7AE0">
        <w:rPr>
          <w:rFonts w:ascii="Songti TC" w:eastAsia="Songti TC" w:hAnsi="Songti TC" w:cs="Arial" w:hint="eastAsia"/>
          <w:sz w:val="24"/>
          <w:szCs w:val="24"/>
        </w:rPr>
        <w:t>容易得多。</w:t>
      </w:r>
    </w:p>
    <w:p w14:paraId="6A5D925F" w14:textId="024C8912" w:rsidR="007B13C6" w:rsidRPr="005F7AE0" w:rsidRDefault="00660CBF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中国早已是世俗社会。</w:t>
      </w:r>
      <w:r w:rsidR="00F0520F" w:rsidRPr="005F7AE0">
        <w:rPr>
          <w:rFonts w:ascii="Songti TC" w:eastAsia="Songti TC" w:hAnsi="Songti TC" w:cs="Arial" w:hint="eastAsia"/>
          <w:sz w:val="24"/>
          <w:szCs w:val="24"/>
        </w:rPr>
        <w:t>至迟到孔子时代</w:t>
      </w:r>
      <w:r w:rsidR="00C80A4B" w:rsidRPr="005F7AE0">
        <w:rPr>
          <w:rFonts w:ascii="Songti TC" w:eastAsia="Songti TC" w:hAnsi="Songti TC" w:cs="Arial" w:hint="eastAsia"/>
          <w:sz w:val="24"/>
          <w:szCs w:val="24"/>
        </w:rPr>
        <w:t>，即</w:t>
      </w:r>
      <w:r w:rsidRPr="005F7AE0">
        <w:rPr>
          <w:rFonts w:ascii="Songti TC" w:eastAsia="Songti TC" w:hAnsi="Songti TC" w:cs="Arial" w:hint="eastAsia"/>
          <w:sz w:val="24"/>
          <w:szCs w:val="24"/>
        </w:rPr>
        <w:t>两千五百年前，中国就是世俗的</w:t>
      </w:r>
      <w:r w:rsidR="00F0520F" w:rsidRPr="005F7AE0">
        <w:rPr>
          <w:rFonts w:ascii="Songti TC" w:eastAsia="Songti TC" w:hAnsi="Songti TC" w:cs="Arial" w:hint="eastAsia"/>
          <w:sz w:val="24"/>
          <w:szCs w:val="24"/>
        </w:rPr>
        <w:t>。</w:t>
      </w:r>
      <w:r w:rsidRPr="005F7AE0">
        <w:rPr>
          <w:rFonts w:ascii="Songti TC" w:eastAsia="Songti TC" w:hAnsi="Songti TC" w:cs="Arial" w:hint="eastAsia"/>
          <w:sz w:val="24"/>
          <w:szCs w:val="24"/>
        </w:rPr>
        <w:t>中国的道德主要</w:t>
      </w:r>
      <w:r w:rsidR="007B13C6" w:rsidRPr="005F7AE0">
        <w:rPr>
          <w:rFonts w:ascii="Songti TC" w:eastAsia="Songti TC" w:hAnsi="Songti TC" w:cs="Arial" w:hint="eastAsia"/>
          <w:sz w:val="24"/>
          <w:szCs w:val="24"/>
        </w:rPr>
        <w:t>源于家庭伦理，即家庭和大家庭的秩序。</w:t>
      </w:r>
      <w:r w:rsidRPr="005F7AE0">
        <w:rPr>
          <w:rFonts w:ascii="Songti TC" w:eastAsia="Songti TC" w:hAnsi="Songti TC" w:cs="Arial" w:hint="eastAsia"/>
          <w:sz w:val="24"/>
          <w:szCs w:val="24"/>
        </w:rPr>
        <w:t>政府的道德准则来自家庭秩序延伸到政治秩序</w:t>
      </w:r>
      <w:r w:rsidR="00F0520F" w:rsidRPr="005F7AE0">
        <w:rPr>
          <w:rFonts w:ascii="Songti TC" w:eastAsia="Songti TC" w:hAnsi="Songti TC" w:cs="Arial" w:hint="eastAsia"/>
          <w:sz w:val="24"/>
          <w:szCs w:val="24"/>
        </w:rPr>
        <w:t>，</w:t>
      </w:r>
      <w:r w:rsidRPr="005F7AE0">
        <w:rPr>
          <w:rFonts w:ascii="Songti TC" w:eastAsia="Songti TC" w:hAnsi="Songti TC" w:cs="Arial" w:hint="eastAsia"/>
          <w:sz w:val="24"/>
          <w:szCs w:val="24"/>
        </w:rPr>
        <w:t>这就</w:t>
      </w:r>
      <w:r w:rsidR="007B13C6" w:rsidRPr="005F7AE0">
        <w:rPr>
          <w:rFonts w:ascii="Songti TC" w:eastAsia="Songti TC" w:hAnsi="Songti TC" w:cs="Arial" w:hint="eastAsia"/>
          <w:sz w:val="24"/>
          <w:szCs w:val="24"/>
        </w:rPr>
        <w:t>有了</w:t>
      </w:r>
      <w:r w:rsidRPr="005F7AE0">
        <w:rPr>
          <w:rFonts w:ascii="Songti TC" w:eastAsia="Songti TC" w:hAnsi="Songti TC" w:cs="Arial" w:hint="eastAsia"/>
          <w:sz w:val="24"/>
          <w:szCs w:val="24"/>
        </w:rPr>
        <w:t>“</w:t>
      </w:r>
      <w:r w:rsidR="00C80A4B" w:rsidRPr="005F7AE0">
        <w:rPr>
          <w:rFonts w:ascii="Songti TC" w:eastAsia="Songti TC" w:hAnsi="Songti TC" w:cs="Arial" w:hint="eastAsia"/>
          <w:sz w:val="24"/>
          <w:szCs w:val="24"/>
        </w:rPr>
        <w:t>家之国</w:t>
      </w:r>
      <w:r w:rsidRPr="005F7AE0">
        <w:rPr>
          <w:rFonts w:ascii="Songti TC" w:eastAsia="Songti TC" w:hAnsi="Songti TC" w:cs="Arial" w:hint="eastAsia"/>
          <w:sz w:val="24"/>
          <w:szCs w:val="24"/>
        </w:rPr>
        <w:t>”的“国家”（n</w:t>
      </w:r>
      <w:r w:rsidRPr="005F7AE0">
        <w:rPr>
          <w:rFonts w:ascii="Songti TC" w:eastAsia="Songti TC" w:hAnsi="Songti TC" w:cs="Arial"/>
          <w:sz w:val="24"/>
          <w:szCs w:val="24"/>
        </w:rPr>
        <w:t>ation</w:t>
      </w:r>
      <w:r w:rsidRPr="005F7AE0">
        <w:rPr>
          <w:rFonts w:ascii="Songti TC" w:eastAsia="Songti TC" w:hAnsi="Songti TC" w:cs="Arial" w:hint="eastAsia"/>
          <w:sz w:val="24"/>
          <w:szCs w:val="24"/>
        </w:rPr>
        <w:t>）概念</w:t>
      </w:r>
      <w:r w:rsidR="0054039E">
        <w:rPr>
          <w:rFonts w:ascii="Songti TC" w:eastAsia="Songti TC" w:hAnsi="Songti TC" w:cs="Arial" w:hint="eastAsia"/>
          <w:sz w:val="24"/>
          <w:szCs w:val="24"/>
        </w:rPr>
        <w:t>。</w:t>
      </w:r>
    </w:p>
    <w:p w14:paraId="22C538DB" w14:textId="77777777" w:rsidR="00F21F06" w:rsidRPr="005F7AE0" w:rsidRDefault="007B13C6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儒家思想概括了家庭的基本伦理准则。但家庭伦理与民法和刑法</w:t>
      </w:r>
      <w:r w:rsidR="00A72EE0" w:rsidRPr="005F7AE0">
        <w:rPr>
          <w:rFonts w:ascii="Songti TC" w:eastAsia="Songti TC" w:hAnsi="Songti TC" w:cs="Arial" w:hint="eastAsia"/>
          <w:sz w:val="24"/>
          <w:szCs w:val="24"/>
        </w:rPr>
        <w:t>经常不</w:t>
      </w:r>
      <w:r w:rsidR="00C80A4B" w:rsidRPr="005F7AE0">
        <w:rPr>
          <w:rFonts w:ascii="Songti TC" w:eastAsia="Songti TC" w:hAnsi="Songti TC" w:cs="Arial" w:hint="eastAsia"/>
          <w:sz w:val="24"/>
          <w:szCs w:val="24"/>
        </w:rPr>
        <w:t>兼容，因此</w:t>
      </w:r>
      <w:r w:rsidRPr="005F7AE0">
        <w:rPr>
          <w:rFonts w:ascii="Songti TC" w:eastAsia="Songti TC" w:hAnsi="Songti TC" w:cs="Arial" w:hint="eastAsia"/>
          <w:sz w:val="24"/>
          <w:szCs w:val="24"/>
        </w:rPr>
        <w:t>出现</w:t>
      </w:r>
      <w:r w:rsidR="00C80A4B" w:rsidRPr="005F7AE0">
        <w:rPr>
          <w:rFonts w:ascii="Songti TC" w:eastAsia="Songti TC" w:hAnsi="Songti TC" w:cs="Arial" w:hint="eastAsia"/>
          <w:sz w:val="24"/>
          <w:szCs w:val="24"/>
        </w:rPr>
        <w:t>了</w:t>
      </w:r>
      <w:r w:rsidR="007D56CD" w:rsidRPr="005F7AE0">
        <w:rPr>
          <w:rFonts w:ascii="Songti TC" w:eastAsia="Songti TC" w:hAnsi="Songti TC" w:cs="Arial" w:hint="eastAsia"/>
          <w:sz w:val="24"/>
          <w:szCs w:val="24"/>
        </w:rPr>
        <w:t>黄老/</w:t>
      </w:r>
      <w:r w:rsidRPr="005F7AE0">
        <w:rPr>
          <w:rFonts w:ascii="Songti TC" w:eastAsia="Songti TC" w:hAnsi="Songti TC" w:cs="Arial" w:hint="eastAsia"/>
          <w:sz w:val="24"/>
          <w:szCs w:val="24"/>
        </w:rPr>
        <w:t>法家思想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，与儒家思想同时</w:t>
      </w:r>
      <w:r w:rsidRPr="005F7AE0">
        <w:rPr>
          <w:rFonts w:ascii="Songti TC" w:eastAsia="Songti TC" w:hAnsi="Songti TC" w:cs="Arial" w:hint="eastAsia"/>
          <w:sz w:val="24"/>
          <w:szCs w:val="24"/>
        </w:rPr>
        <w:t>。法家思想主导中国的“战国时代”</w:t>
      </w:r>
      <w:r w:rsidR="00F21F06" w:rsidRPr="005F7AE0">
        <w:rPr>
          <w:rFonts w:ascii="Songti TC" w:eastAsia="Songti TC" w:hAnsi="Songti TC" w:cs="Arial" w:hint="eastAsia"/>
          <w:sz w:val="24"/>
          <w:szCs w:val="24"/>
        </w:rPr>
        <w:t>（公元前475-前221）并延续到公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元初。这两派思想的对立和妥协一直延续到今天。当代</w:t>
      </w:r>
      <w:r w:rsidR="00F21F06" w:rsidRPr="005F7AE0">
        <w:rPr>
          <w:rFonts w:ascii="Songti TC" w:eastAsia="Songti TC" w:hAnsi="Songti TC" w:cs="Arial" w:hint="eastAsia"/>
          <w:sz w:val="24"/>
          <w:szCs w:val="24"/>
        </w:rPr>
        <w:t>中国领导人</w:t>
      </w:r>
      <w:r w:rsidR="00A72EE0" w:rsidRPr="005F7AE0">
        <w:rPr>
          <w:rFonts w:ascii="Songti TC" w:eastAsia="Songti TC" w:hAnsi="Songti TC" w:cs="Arial" w:hint="eastAsia"/>
          <w:sz w:val="24"/>
          <w:szCs w:val="24"/>
        </w:rPr>
        <w:t>有时强调“以德治国”，有时强调“依法治国”；</w:t>
      </w:r>
      <w:r w:rsidR="00F21F06" w:rsidRPr="005F7AE0">
        <w:rPr>
          <w:rFonts w:ascii="Songti TC" w:eastAsia="Songti TC" w:hAnsi="Songti TC" w:cs="Arial" w:hint="eastAsia"/>
          <w:sz w:val="24"/>
          <w:szCs w:val="24"/>
        </w:rPr>
        <w:t>既讲“以德治国”，又讲“依法治国”。</w:t>
      </w:r>
    </w:p>
    <w:p w14:paraId="0322E415" w14:textId="77777777" w:rsidR="00C4439D" w:rsidRPr="005F7AE0" w:rsidRDefault="00F21F06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在中国，家庭伦理永恒，法律则多变，是解决问题的实用手段。中国人倾向</w:t>
      </w:r>
      <w:r w:rsidRPr="005F7AE0">
        <w:rPr>
          <w:rFonts w:ascii="Songti TC" w:eastAsia="Songti TC" w:hAnsi="Songti TC" w:cs="Arial" w:hint="eastAsia"/>
          <w:sz w:val="24"/>
          <w:szCs w:val="24"/>
        </w:rPr>
        <w:lastRenderedPageBreak/>
        <w:t>为方便而遵守法律，</w:t>
      </w:r>
      <w:r w:rsidR="00C4439D" w:rsidRPr="005F7AE0">
        <w:rPr>
          <w:rFonts w:ascii="Songti TC" w:eastAsia="Songti TC" w:hAnsi="Songti TC" w:cs="Arial" w:hint="eastAsia"/>
          <w:sz w:val="24"/>
          <w:szCs w:val="24"/>
        </w:rPr>
        <w:t>因执法严格而守法</w:t>
      </w:r>
      <w:r w:rsidR="00DD5DD6" w:rsidRPr="005F7AE0">
        <w:rPr>
          <w:rFonts w:ascii="Songti TC" w:eastAsia="Songti TC" w:hAnsi="Songti TC" w:cs="Arial" w:hint="eastAsia"/>
          <w:sz w:val="24"/>
          <w:szCs w:val="24"/>
        </w:rPr>
        <w:t>。“好公民”是忠于伦理的公民，未必</w:t>
      </w:r>
      <w:r w:rsidR="00C4439D" w:rsidRPr="005F7AE0">
        <w:rPr>
          <w:rFonts w:ascii="Songti TC" w:eastAsia="Songti TC" w:hAnsi="Songti TC" w:cs="Arial" w:hint="eastAsia"/>
          <w:sz w:val="24"/>
          <w:szCs w:val="24"/>
        </w:rPr>
        <w:t>是守法公民。</w:t>
      </w:r>
      <w:r w:rsidRPr="005F7AE0">
        <w:rPr>
          <w:rFonts w:ascii="Songti TC" w:eastAsia="Songti TC" w:hAnsi="Songti TC" w:cs="Arial" w:hint="eastAsia"/>
          <w:sz w:val="24"/>
          <w:szCs w:val="24"/>
        </w:rPr>
        <w:t>在西</w:t>
      </w:r>
      <w:r w:rsidR="00C4439D" w:rsidRPr="005F7AE0">
        <w:rPr>
          <w:rFonts w:ascii="Songti TC" w:eastAsia="Songti TC" w:hAnsi="Songti TC" w:cs="Arial" w:hint="eastAsia"/>
          <w:sz w:val="24"/>
          <w:szCs w:val="24"/>
        </w:rPr>
        <w:t>方，道德和法律一体，人定的法律也要遵守代表道德的“上位法”。</w:t>
      </w:r>
      <w:r w:rsidRPr="005F7AE0">
        <w:rPr>
          <w:rFonts w:ascii="Songti TC" w:eastAsia="Songti TC" w:hAnsi="Songti TC" w:cs="Arial" w:hint="eastAsia"/>
          <w:sz w:val="24"/>
          <w:szCs w:val="24"/>
        </w:rPr>
        <w:t>所以</w:t>
      </w:r>
      <w:r w:rsidR="00C4439D" w:rsidRPr="005F7AE0">
        <w:rPr>
          <w:rFonts w:ascii="Songti TC" w:eastAsia="Songti TC" w:hAnsi="Songti TC" w:cs="Arial" w:hint="eastAsia"/>
          <w:sz w:val="24"/>
          <w:szCs w:val="24"/>
        </w:rPr>
        <w:t>，守法，尊重法律权威，</w:t>
      </w:r>
      <w:r w:rsidRPr="005F7AE0">
        <w:rPr>
          <w:rFonts w:ascii="Songti TC" w:eastAsia="Songti TC" w:hAnsi="Songti TC" w:cs="Arial" w:hint="eastAsia"/>
          <w:sz w:val="24"/>
          <w:szCs w:val="24"/>
        </w:rPr>
        <w:t>就是有道德的“好公民”。</w:t>
      </w:r>
    </w:p>
    <w:p w14:paraId="6C94A7C8" w14:textId="77777777" w:rsidR="002A635A" w:rsidRPr="005F7AE0" w:rsidRDefault="00C4439D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西方对中国法律与伦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理道德的内在矛盾比较陌生。解释中国法律与道德两分的</w:t>
      </w:r>
      <w:r w:rsidRPr="005F7AE0">
        <w:rPr>
          <w:rFonts w:ascii="Songti TC" w:eastAsia="Songti TC" w:hAnsi="Songti TC" w:cs="Arial" w:hint="eastAsia"/>
          <w:sz w:val="24"/>
          <w:szCs w:val="24"/>
        </w:rPr>
        <w:t>矛盾，有助于</w:t>
      </w:r>
      <w:r w:rsidR="002A635A" w:rsidRPr="005F7AE0">
        <w:rPr>
          <w:rFonts w:ascii="Songti TC" w:eastAsia="Songti TC" w:hAnsi="Songti TC" w:cs="Arial" w:hint="eastAsia"/>
          <w:sz w:val="24"/>
          <w:szCs w:val="24"/>
        </w:rPr>
        <w:t>西方</w:t>
      </w:r>
      <w:r w:rsidRPr="005F7AE0">
        <w:rPr>
          <w:rFonts w:ascii="Songti TC" w:eastAsia="Songti TC" w:hAnsi="Songti TC" w:cs="Arial" w:hint="eastAsia"/>
          <w:sz w:val="24"/>
          <w:szCs w:val="24"/>
        </w:rPr>
        <w:t>理解中国国情，即执法重要性远高于立法；也有助于中方理解西方国情，即立法重要性远高于执法。</w:t>
      </w:r>
    </w:p>
    <w:p w14:paraId="1DF59FAB" w14:textId="77777777" w:rsidR="00AA074C" w:rsidRPr="005F7AE0" w:rsidRDefault="008F4008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但我们也应</w:t>
      </w:r>
      <w:r w:rsidR="002A635A" w:rsidRPr="005F7AE0">
        <w:rPr>
          <w:rFonts w:ascii="Songti TC" w:eastAsia="Songti TC" w:hAnsi="Songti TC" w:cs="Arial" w:hint="eastAsia"/>
          <w:sz w:val="24"/>
          <w:szCs w:val="24"/>
        </w:rPr>
        <w:t>避免夸大中西间的差异。法律与</w:t>
      </w:r>
      <w:r w:rsidR="00DD5DD6" w:rsidRPr="005F7AE0">
        <w:rPr>
          <w:rFonts w:ascii="Songti TC" w:eastAsia="Songti TC" w:hAnsi="Songti TC" w:cs="Arial" w:hint="eastAsia"/>
          <w:sz w:val="24"/>
          <w:szCs w:val="24"/>
        </w:rPr>
        <w:t>道德</w:t>
      </w:r>
      <w:r w:rsidRPr="005F7AE0">
        <w:rPr>
          <w:rFonts w:ascii="Songti TC" w:eastAsia="Songti TC" w:hAnsi="Songti TC" w:cs="Arial" w:hint="eastAsia"/>
          <w:sz w:val="24"/>
          <w:szCs w:val="24"/>
        </w:rPr>
        <w:t>的内在矛盾</w:t>
      </w:r>
      <w:r w:rsidR="002A635A" w:rsidRPr="005F7AE0">
        <w:rPr>
          <w:rFonts w:ascii="Songti TC" w:eastAsia="Songti TC" w:hAnsi="Songti TC" w:cs="Arial" w:hint="eastAsia"/>
          <w:sz w:val="24"/>
          <w:szCs w:val="24"/>
        </w:rPr>
        <w:t>不仅发生在中国，</w:t>
      </w:r>
      <w:r w:rsidR="00DD5DD6" w:rsidRPr="005F7AE0">
        <w:rPr>
          <w:rFonts w:ascii="Songti TC" w:eastAsia="Songti TC" w:hAnsi="Songti TC" w:cs="Arial" w:hint="eastAsia"/>
          <w:sz w:val="24"/>
          <w:szCs w:val="24"/>
        </w:rPr>
        <w:t>也发生在</w:t>
      </w:r>
      <w:r w:rsidR="002A635A" w:rsidRPr="005F7AE0">
        <w:rPr>
          <w:rFonts w:ascii="Songti TC" w:eastAsia="Songti TC" w:hAnsi="Songti TC" w:cs="Arial" w:hint="eastAsia"/>
          <w:sz w:val="24"/>
          <w:szCs w:val="24"/>
        </w:rPr>
        <w:t>西方。代议者制定的法律</w:t>
      </w:r>
      <w:r w:rsidR="007D56CD" w:rsidRPr="005F7AE0">
        <w:rPr>
          <w:rFonts w:ascii="Songti TC" w:eastAsia="Songti TC" w:hAnsi="Songti TC" w:cs="Arial" w:hint="eastAsia"/>
          <w:sz w:val="24"/>
          <w:szCs w:val="24"/>
        </w:rPr>
        <w:t>，</w:t>
      </w:r>
      <w:r w:rsidR="002A635A" w:rsidRPr="005F7AE0">
        <w:rPr>
          <w:rFonts w:ascii="Songti TC" w:eastAsia="Songti TC" w:hAnsi="Songti TC" w:cs="Arial" w:hint="eastAsia"/>
          <w:sz w:val="24"/>
          <w:szCs w:val="24"/>
        </w:rPr>
        <w:t>与“上位法”体现的</w:t>
      </w:r>
      <w:r w:rsidRPr="005F7AE0">
        <w:rPr>
          <w:rFonts w:ascii="Songti TC" w:eastAsia="Songti TC" w:hAnsi="Songti TC" w:cs="Arial" w:hint="eastAsia"/>
          <w:sz w:val="24"/>
          <w:szCs w:val="24"/>
        </w:rPr>
        <w:t>（绝对）</w:t>
      </w:r>
      <w:r w:rsidR="002A635A" w:rsidRPr="005F7AE0">
        <w:rPr>
          <w:rFonts w:ascii="Songti TC" w:eastAsia="Songti TC" w:hAnsi="Songti TC" w:cs="Arial" w:hint="eastAsia"/>
          <w:sz w:val="24"/>
          <w:szCs w:val="24"/>
        </w:rPr>
        <w:t>正义</w:t>
      </w:r>
      <w:r w:rsidR="007D56CD" w:rsidRPr="005F7AE0">
        <w:rPr>
          <w:rFonts w:ascii="Songti TC" w:eastAsia="Songti TC" w:hAnsi="Songti TC" w:cs="Arial" w:hint="eastAsia"/>
          <w:sz w:val="24"/>
          <w:szCs w:val="24"/>
        </w:rPr>
        <w:t>，</w:t>
      </w:r>
      <w:r w:rsidR="002A635A" w:rsidRPr="005F7AE0">
        <w:rPr>
          <w:rFonts w:ascii="Songti TC" w:eastAsia="Songti TC" w:hAnsi="Songti TC" w:cs="Arial" w:hint="eastAsia"/>
          <w:sz w:val="24"/>
          <w:szCs w:val="24"/>
        </w:rPr>
        <w:t>经常发生冲突</w:t>
      </w:r>
      <w:r w:rsidR="007D56CD" w:rsidRPr="005F7AE0">
        <w:rPr>
          <w:rFonts w:ascii="Songti TC" w:eastAsia="Songti TC" w:hAnsi="Songti TC" w:cs="Arial" w:hint="eastAsia"/>
          <w:sz w:val="24"/>
          <w:szCs w:val="24"/>
        </w:rPr>
        <w:t>。</w:t>
      </w:r>
      <w:r w:rsidR="00DD5DD6" w:rsidRPr="005F7AE0">
        <w:rPr>
          <w:rFonts w:ascii="Songti TC" w:eastAsia="Songti TC" w:hAnsi="Songti TC" w:cs="Arial" w:hint="eastAsia"/>
          <w:sz w:val="24"/>
          <w:szCs w:val="24"/>
        </w:rPr>
        <w:t>这是设立美式最高法院或欧式宪法法院的原因</w:t>
      </w:r>
      <w:r w:rsidR="002A635A" w:rsidRPr="005F7AE0">
        <w:rPr>
          <w:rFonts w:ascii="Songti TC" w:eastAsia="Songti TC" w:hAnsi="Songti TC" w:cs="Arial" w:hint="eastAsia"/>
          <w:sz w:val="24"/>
          <w:szCs w:val="24"/>
        </w:rPr>
        <w:t>。</w:t>
      </w:r>
      <w:r w:rsidR="00DD5DD6" w:rsidRPr="005F7AE0">
        <w:rPr>
          <w:rFonts w:ascii="Songti TC" w:eastAsia="Songti TC" w:hAnsi="Songti TC" w:cs="Arial" w:hint="eastAsia"/>
          <w:sz w:val="24"/>
          <w:szCs w:val="24"/>
        </w:rPr>
        <w:t>而且，美式最高法院与美式民主之间是有张力的。</w:t>
      </w:r>
    </w:p>
    <w:p w14:paraId="26DAEF08" w14:textId="77777777" w:rsidR="00E914E4" w:rsidRPr="0054039E" w:rsidRDefault="002C4CDA" w:rsidP="0054039E">
      <w:pPr>
        <w:spacing w:before="120" w:after="120"/>
        <w:ind w:firstLine="488"/>
        <w:jc w:val="center"/>
        <w:rPr>
          <w:rFonts w:ascii="Songti TC" w:eastAsia="Songti TC" w:hAnsi="Songti TC" w:cs="Arial"/>
          <w:b/>
          <w:sz w:val="28"/>
          <w:szCs w:val="28"/>
        </w:rPr>
      </w:pPr>
      <w:r w:rsidRPr="0054039E">
        <w:rPr>
          <w:rFonts w:ascii="Songti TC" w:eastAsia="Songti TC" w:hAnsi="Songti TC" w:cs="Arial" w:hint="eastAsia"/>
          <w:b/>
          <w:sz w:val="28"/>
          <w:szCs w:val="28"/>
        </w:rPr>
        <w:t>三、法治与政治</w:t>
      </w:r>
    </w:p>
    <w:p w14:paraId="3810BFFA" w14:textId="77777777" w:rsidR="007D56CD" w:rsidRPr="005F7AE0" w:rsidRDefault="000A3F44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“依法治国”（r</w:t>
      </w:r>
      <w:r w:rsidRPr="005F7AE0">
        <w:rPr>
          <w:rFonts w:ascii="Songti TC" w:eastAsia="Songti TC" w:hAnsi="Songti TC" w:cs="Arial"/>
          <w:sz w:val="24"/>
          <w:szCs w:val="24"/>
        </w:rPr>
        <w:t>ule by law</w:t>
      </w:r>
      <w:r w:rsidRPr="005F7AE0">
        <w:rPr>
          <w:rFonts w:ascii="Songti TC" w:eastAsia="Songti TC" w:hAnsi="Songti TC" w:cs="Arial" w:hint="eastAsia"/>
          <w:sz w:val="24"/>
          <w:szCs w:val="24"/>
        </w:rPr>
        <w:t>）与</w:t>
      </w:r>
      <w:r w:rsidR="007D56CD" w:rsidRPr="005F7AE0">
        <w:rPr>
          <w:rFonts w:ascii="Songti TC" w:eastAsia="Songti TC" w:hAnsi="Songti TC" w:cs="Arial" w:hint="eastAsia"/>
          <w:sz w:val="24"/>
          <w:szCs w:val="24"/>
        </w:rPr>
        <w:t>“法治”（r</w:t>
      </w:r>
      <w:r w:rsidR="007D56CD" w:rsidRPr="005F7AE0">
        <w:rPr>
          <w:rFonts w:ascii="Songti TC" w:eastAsia="Songti TC" w:hAnsi="Songti TC" w:cs="Arial"/>
          <w:sz w:val="24"/>
          <w:szCs w:val="24"/>
        </w:rPr>
        <w:t>ule of law</w:t>
      </w:r>
      <w:r w:rsidR="00EE3058" w:rsidRPr="005F7AE0">
        <w:rPr>
          <w:rFonts w:ascii="Songti TC" w:eastAsia="Songti TC" w:hAnsi="Songti TC" w:cs="Arial" w:hint="eastAsia"/>
          <w:sz w:val="24"/>
          <w:szCs w:val="24"/>
        </w:rPr>
        <w:t>）同</w:t>
      </w:r>
      <w:r w:rsidR="007D56CD" w:rsidRPr="005F7AE0">
        <w:rPr>
          <w:rFonts w:ascii="Songti TC" w:eastAsia="Songti TC" w:hAnsi="Songti TC" w:cs="Arial" w:hint="eastAsia"/>
          <w:sz w:val="24"/>
          <w:szCs w:val="24"/>
        </w:rPr>
        <w:t>样正常，但后者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强调</w:t>
      </w:r>
      <w:r w:rsidR="007D56CD" w:rsidRPr="005F7AE0">
        <w:rPr>
          <w:rFonts w:ascii="Songti TC" w:eastAsia="Songti TC" w:hAnsi="Songti TC" w:cs="Arial" w:hint="eastAsia"/>
          <w:sz w:val="24"/>
          <w:szCs w:val="24"/>
        </w:rPr>
        <w:t>大型国家政治统一</w:t>
      </w:r>
      <w:r w:rsidRPr="005F7AE0">
        <w:rPr>
          <w:rFonts w:ascii="Songti TC" w:eastAsia="Songti TC" w:hAnsi="Songti TC" w:cs="Arial" w:hint="eastAsia"/>
          <w:sz w:val="24"/>
          <w:szCs w:val="24"/>
        </w:rPr>
        <w:t>的需求</w:t>
      </w:r>
      <w:r w:rsidR="007D56CD" w:rsidRPr="005F7AE0">
        <w:rPr>
          <w:rFonts w:ascii="Songti TC" w:eastAsia="Songti TC" w:hAnsi="Songti TC" w:cs="Arial" w:hint="eastAsia"/>
          <w:sz w:val="24"/>
          <w:szCs w:val="24"/>
        </w:rPr>
        <w:t>。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这是法律在政治</w:t>
      </w:r>
      <w:r w:rsidR="00614B63" w:rsidRPr="005F7AE0">
        <w:rPr>
          <w:rFonts w:ascii="Songti TC" w:eastAsia="Songti TC" w:hAnsi="Songti TC" w:cs="Arial" w:hint="eastAsia"/>
          <w:sz w:val="24"/>
          <w:szCs w:val="24"/>
        </w:rPr>
        <w:t>应用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领域的最大</w:t>
      </w:r>
      <w:r w:rsidR="00B26459" w:rsidRPr="005F7AE0">
        <w:rPr>
          <w:rFonts w:ascii="Songti TC" w:eastAsia="Songti TC" w:hAnsi="Songti TC" w:cs="Arial" w:hint="eastAsia"/>
          <w:sz w:val="24"/>
          <w:szCs w:val="24"/>
        </w:rPr>
        <w:t>中西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争议。</w:t>
      </w:r>
    </w:p>
    <w:p w14:paraId="75A1AAE4" w14:textId="702252E3" w:rsidR="007D56CD" w:rsidRPr="005F7AE0" w:rsidRDefault="007D56CD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法律在中国是实用的规矩、办法，并不像在西方那么具有权威性。</w:t>
      </w:r>
      <w:r w:rsidR="000A3F44" w:rsidRPr="005F7AE0">
        <w:rPr>
          <w:rFonts w:ascii="Songti TC" w:eastAsia="Songti TC" w:hAnsi="Songti TC" w:cs="Arial" w:hint="eastAsia"/>
          <w:sz w:val="24"/>
          <w:szCs w:val="24"/>
        </w:rPr>
        <w:t>但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在西方，“法治”意味着法律</w:t>
      </w:r>
      <w:r w:rsidR="00EE3058" w:rsidRPr="005F7AE0">
        <w:rPr>
          <w:rFonts w:ascii="Songti TC" w:eastAsia="Songti TC" w:hAnsi="Songti TC" w:cs="Arial" w:hint="eastAsia"/>
          <w:sz w:val="24"/>
          <w:szCs w:val="24"/>
        </w:rPr>
        <w:t>高于统治者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。换言之，现代</w:t>
      </w:r>
      <w:r w:rsidR="00EE3058" w:rsidRPr="005F7AE0">
        <w:rPr>
          <w:rFonts w:ascii="Songti TC" w:eastAsia="Songti TC" w:hAnsi="Songti TC" w:cs="Arial" w:hint="eastAsia"/>
          <w:sz w:val="24"/>
          <w:szCs w:val="24"/>
        </w:rPr>
        <w:t>“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法治</w:t>
      </w:r>
      <w:r w:rsidR="00EE3058" w:rsidRPr="005F7AE0">
        <w:rPr>
          <w:rFonts w:ascii="Songti TC" w:eastAsia="Songti TC" w:hAnsi="Songti TC" w:cs="Arial" w:hint="eastAsia"/>
          <w:sz w:val="24"/>
          <w:szCs w:val="24"/>
        </w:rPr>
        <w:t>”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否定</w:t>
      </w:r>
      <w:r w:rsidRPr="005F7AE0">
        <w:rPr>
          <w:rFonts w:ascii="Songti TC" w:eastAsia="Songti TC" w:hAnsi="Songti TC" w:cs="Arial" w:hint="eastAsia"/>
          <w:sz w:val="24"/>
          <w:szCs w:val="24"/>
        </w:rPr>
        <w:t>个人</w:t>
      </w:r>
      <w:r w:rsidR="00080729" w:rsidRPr="005F7AE0">
        <w:rPr>
          <w:rFonts w:ascii="Songti TC" w:eastAsia="Songti TC" w:hAnsi="Songti TC" w:cs="Arial" w:hint="eastAsia"/>
          <w:sz w:val="24"/>
          <w:szCs w:val="24"/>
        </w:rPr>
        <w:t>专制</w:t>
      </w:r>
      <w:r w:rsidRPr="005F7AE0">
        <w:rPr>
          <w:rFonts w:ascii="Songti TC" w:eastAsia="Songti TC" w:hAnsi="Songti TC" w:cs="Arial" w:hint="eastAsia"/>
          <w:sz w:val="24"/>
          <w:szCs w:val="24"/>
        </w:rPr>
        <w:t>，</w:t>
      </w:r>
      <w:r w:rsidR="00080729" w:rsidRPr="005F7AE0">
        <w:rPr>
          <w:rFonts w:ascii="Songti TC" w:eastAsia="Songti TC" w:hAnsi="Songti TC" w:cs="Arial" w:hint="eastAsia"/>
          <w:sz w:val="24"/>
          <w:szCs w:val="24"/>
        </w:rPr>
        <w:t>支持分权制衡，</w:t>
      </w:r>
      <w:r w:rsidRPr="005F7AE0">
        <w:rPr>
          <w:rFonts w:ascii="Songti TC" w:eastAsia="Songti TC" w:hAnsi="Songti TC" w:cs="Arial" w:hint="eastAsia"/>
          <w:sz w:val="24"/>
          <w:szCs w:val="24"/>
        </w:rPr>
        <w:t>支持“人人生而平等”原则。</w:t>
      </w:r>
      <w:r w:rsidR="00EE3058" w:rsidRPr="005F7AE0">
        <w:rPr>
          <w:rFonts w:ascii="Songti TC" w:eastAsia="Songti TC" w:hAnsi="Songti TC" w:cs="Arial" w:hint="eastAsia"/>
          <w:sz w:val="24"/>
          <w:szCs w:val="24"/>
        </w:rPr>
        <w:t>原则上，中国也普遍认同法治的这些功能。</w:t>
      </w:r>
    </w:p>
    <w:p w14:paraId="5625DB32" w14:textId="77777777" w:rsidR="00162604" w:rsidRPr="005F7AE0" w:rsidRDefault="00162604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中国思想家孟子（公元前385-289）有句名言：“徒善不足以为政，徒法不足以自行。”法律不可能自行治国，制定和执行法律的是人。中国人的普遍理解是</w:t>
      </w:r>
      <w:r w:rsidR="000A3F44" w:rsidRPr="005F7AE0">
        <w:rPr>
          <w:rFonts w:ascii="Songti TC" w:eastAsia="Songti TC" w:hAnsi="Songti TC" w:cs="Arial" w:hint="eastAsia"/>
          <w:sz w:val="24"/>
          <w:szCs w:val="24"/>
        </w:rPr>
        <w:t>：</w:t>
      </w:r>
      <w:r w:rsidRPr="005F7AE0">
        <w:rPr>
          <w:rFonts w:ascii="Songti TC" w:eastAsia="Songti TC" w:hAnsi="Songti TC" w:cs="Arial" w:hint="eastAsia"/>
          <w:sz w:val="24"/>
          <w:szCs w:val="24"/>
        </w:rPr>
        <w:t>没有所谓“法之治”，</w:t>
      </w:r>
      <w:r w:rsidR="007C57F6" w:rsidRPr="005F7AE0">
        <w:rPr>
          <w:rFonts w:ascii="Songti TC" w:eastAsia="Songti TC" w:hAnsi="Songti TC" w:cs="Arial" w:hint="eastAsia"/>
          <w:sz w:val="24"/>
          <w:szCs w:val="24"/>
        </w:rPr>
        <w:t>而是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自上而下的治国集体</w:t>
      </w:r>
      <w:r w:rsidRPr="005F7AE0">
        <w:rPr>
          <w:rFonts w:ascii="Songti TC" w:eastAsia="Songti TC" w:hAnsi="Songti TC" w:cs="Arial" w:hint="eastAsia"/>
          <w:sz w:val="24"/>
          <w:szCs w:val="24"/>
        </w:rPr>
        <w:t>在“依法治国”。在人民代表立法时代，在“民主”时代，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这中式</w:t>
      </w:r>
      <w:r w:rsidR="000A3F44" w:rsidRPr="005F7AE0">
        <w:rPr>
          <w:rFonts w:ascii="Songti TC" w:eastAsia="Songti TC" w:hAnsi="Songti TC" w:cs="Arial" w:hint="eastAsia"/>
          <w:sz w:val="24"/>
          <w:szCs w:val="24"/>
        </w:rPr>
        <w:t>理解</w:t>
      </w:r>
      <w:r w:rsidRPr="005F7AE0">
        <w:rPr>
          <w:rFonts w:ascii="Songti TC" w:eastAsia="Songti TC" w:hAnsi="Songti TC" w:cs="Arial" w:hint="eastAsia"/>
          <w:sz w:val="24"/>
          <w:szCs w:val="24"/>
        </w:rPr>
        <w:t>也适合西方。</w:t>
      </w:r>
    </w:p>
    <w:p w14:paraId="0556FC70" w14:textId="4101417F" w:rsidR="000A3F44" w:rsidRPr="005F7AE0" w:rsidRDefault="002F1517" w:rsidP="005F7AE0">
      <w:pPr>
        <w:spacing w:before="120" w:after="120"/>
        <w:ind w:firstLine="488"/>
        <w:rPr>
          <w:rFonts w:ascii="Songti TC" w:eastAsia="Songti TC" w:hAnsi="Songti TC" w:cs="Arial" w:hint="eastAsia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中国共产党在立法机构的主导地位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显而易见。这就引发了质疑：究竟中国实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lastRenderedPageBreak/>
        <w:t>行的是“</w:t>
      </w:r>
      <w:r w:rsidR="000A3F44" w:rsidRPr="005F7AE0">
        <w:rPr>
          <w:rFonts w:ascii="Songti TC" w:eastAsia="Songti TC" w:hAnsi="Songti TC" w:cs="Arial" w:hint="eastAsia"/>
          <w:sz w:val="24"/>
          <w:szCs w:val="24"/>
        </w:rPr>
        <w:t>法治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”</w:t>
      </w:r>
      <w:r w:rsidR="000A3F44" w:rsidRPr="005F7AE0">
        <w:rPr>
          <w:rFonts w:ascii="Songti TC" w:eastAsia="Songti TC" w:hAnsi="Songti TC" w:cs="Arial" w:hint="eastAsia"/>
          <w:sz w:val="24"/>
          <w:szCs w:val="24"/>
        </w:rPr>
        <w:t>还是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“</w:t>
      </w:r>
      <w:r w:rsidR="000A3F44" w:rsidRPr="005F7AE0">
        <w:rPr>
          <w:rFonts w:ascii="Songti TC" w:eastAsia="Songti TC" w:hAnsi="Songti TC" w:cs="Arial" w:hint="eastAsia"/>
          <w:sz w:val="24"/>
          <w:szCs w:val="24"/>
        </w:rPr>
        <w:t>党治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”</w:t>
      </w:r>
      <w:r w:rsidR="00240BA6" w:rsidRPr="005F7AE0">
        <w:rPr>
          <w:rFonts w:ascii="Songti TC" w:eastAsia="Songti TC" w:hAnsi="Songti TC" w:cs="Arial" w:hint="eastAsia"/>
          <w:sz w:val="24"/>
          <w:szCs w:val="24"/>
        </w:rPr>
        <w:t>或</w:t>
      </w:r>
      <w:r w:rsidR="000A3F44" w:rsidRPr="005F7AE0">
        <w:rPr>
          <w:rFonts w:ascii="Songti TC" w:eastAsia="Songti TC" w:hAnsi="Songti TC" w:cs="Arial" w:hint="eastAsia"/>
          <w:sz w:val="24"/>
          <w:szCs w:val="24"/>
        </w:rPr>
        <w:t>党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“</w:t>
      </w:r>
      <w:r w:rsidR="000A3F44" w:rsidRPr="005F7AE0">
        <w:rPr>
          <w:rFonts w:ascii="Songti TC" w:eastAsia="Songti TC" w:hAnsi="Songti TC" w:cs="Arial" w:hint="eastAsia"/>
          <w:sz w:val="24"/>
          <w:szCs w:val="24"/>
        </w:rPr>
        <w:t>依法治国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”</w:t>
      </w:r>
      <w:r w:rsidR="0054039E">
        <w:rPr>
          <w:rFonts w:ascii="Songti TC" w:eastAsia="Songti TC" w:hAnsi="Songti TC" w:cs="Arial" w:hint="eastAsia"/>
          <w:sz w:val="24"/>
          <w:szCs w:val="24"/>
        </w:rPr>
        <w:t>？</w:t>
      </w:r>
    </w:p>
    <w:p w14:paraId="751EFE0C" w14:textId="77777777" w:rsidR="008426F4" w:rsidRPr="005F7AE0" w:rsidRDefault="008426F4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中国的立法机关是一院制的“人民代表大会”。如同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在</w:t>
      </w:r>
      <w:r w:rsidRPr="005F7AE0">
        <w:rPr>
          <w:rFonts w:ascii="Songti TC" w:eastAsia="Songti TC" w:hAnsi="Songti TC" w:cs="Arial" w:hint="eastAsia"/>
          <w:sz w:val="24"/>
          <w:szCs w:val="24"/>
        </w:rPr>
        <w:t>日本和韩国，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中国的</w:t>
      </w:r>
      <w:r w:rsidRPr="005F7AE0">
        <w:rPr>
          <w:rFonts w:ascii="Songti TC" w:eastAsia="Songti TC" w:hAnsi="Songti TC" w:cs="Arial" w:hint="eastAsia"/>
          <w:sz w:val="24"/>
          <w:szCs w:val="24"/>
        </w:rPr>
        <w:t>大部分立法提案由行政部门提出，由人民代表大会审议通过。</w:t>
      </w:r>
      <w:r w:rsidR="008F4008" w:rsidRPr="005F7AE0">
        <w:rPr>
          <w:rFonts w:ascii="Songti TC" w:eastAsia="Songti TC" w:hAnsi="Songti TC" w:cs="Arial" w:hint="eastAsia"/>
          <w:sz w:val="24"/>
          <w:szCs w:val="24"/>
        </w:rPr>
        <w:t>然而，法律得以被通过有两个先决条件：</w:t>
      </w:r>
      <w:r w:rsidRPr="005F7AE0">
        <w:rPr>
          <w:rFonts w:ascii="Songti TC" w:eastAsia="Songti TC" w:hAnsi="Songti TC" w:cs="Arial" w:hint="eastAsia"/>
          <w:sz w:val="24"/>
          <w:szCs w:val="24"/>
        </w:rPr>
        <w:t>一是广泛征求利益相关方的意见，二是参考发达国家的类似法律。在取得广泛的社会共识之前，法案不会付诸</w:t>
      </w:r>
      <w:r w:rsidR="00BE5566" w:rsidRPr="005F7AE0">
        <w:rPr>
          <w:rFonts w:ascii="Songti TC" w:eastAsia="Songti TC" w:hAnsi="Songti TC" w:cs="Arial" w:hint="eastAsia"/>
          <w:sz w:val="24"/>
          <w:szCs w:val="24"/>
        </w:rPr>
        <w:t>人民代表大会票决。正式公开的投票主要是为展示共识和团结。对中国这样的大国而言，共识和团结</w:t>
      </w:r>
      <w:r w:rsidRPr="005F7AE0">
        <w:rPr>
          <w:rFonts w:ascii="Songti TC" w:eastAsia="Songti TC" w:hAnsi="Songti TC" w:cs="Arial" w:hint="eastAsia"/>
          <w:sz w:val="24"/>
          <w:szCs w:val="24"/>
        </w:rPr>
        <w:t>至关重要。</w:t>
      </w:r>
    </w:p>
    <w:p w14:paraId="4104F664" w14:textId="77777777" w:rsidR="00854F55" w:rsidRPr="005F7AE0" w:rsidRDefault="00210443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中国的法律语言与西方的法律语言一样难懂，甚至含糊。</w:t>
      </w:r>
      <w:r w:rsidR="00854F55" w:rsidRPr="005F7AE0">
        <w:rPr>
          <w:rFonts w:ascii="Songti TC" w:eastAsia="Songti TC" w:hAnsi="Songti TC" w:cs="Arial" w:hint="eastAsia"/>
          <w:sz w:val="24"/>
          <w:szCs w:val="24"/>
        </w:rPr>
        <w:t>全国性的法律表达原则而非细节，就兼具成文法与习惯法特征，能容许地方执法机构根据当地条件灵活变通，体现有中国特色的“联邦制”。</w:t>
      </w:r>
    </w:p>
    <w:p w14:paraId="766D20AF" w14:textId="35CFDD02" w:rsidR="00350362" w:rsidRPr="005F7AE0" w:rsidRDefault="007C57F6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中国的法律与发达国家的法律一样正常和专业。党对立法和司法事务的领导主要在把握政治方向，即全国的团结与进步。</w:t>
      </w:r>
    </w:p>
    <w:p w14:paraId="538BC8EB" w14:textId="77777777" w:rsidR="007C57F6" w:rsidRPr="005F7AE0" w:rsidRDefault="007C57F6" w:rsidP="005F7AE0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中国执政党与法律的关系是什么？中国公开的、各级学校课本讲授的“治国原则”由三部分组成：党的领导、人民当家作主、依法治国。这三部分的</w:t>
      </w:r>
      <w:r w:rsidR="00F7425B" w:rsidRPr="005F7AE0">
        <w:rPr>
          <w:rFonts w:ascii="Songti TC" w:eastAsia="Songti TC" w:hAnsi="Songti TC" w:cs="Arial" w:hint="eastAsia"/>
          <w:sz w:val="24"/>
          <w:szCs w:val="24"/>
        </w:rPr>
        <w:t>“有机整体”与美国的“自由民主”或欧洲的“社会民主”可有一比，只是</w:t>
      </w:r>
      <w:r w:rsidRPr="005F7AE0">
        <w:rPr>
          <w:rFonts w:ascii="Songti TC" w:eastAsia="Songti TC" w:hAnsi="Songti TC" w:cs="Arial" w:hint="eastAsia"/>
          <w:sz w:val="24"/>
          <w:szCs w:val="24"/>
        </w:rPr>
        <w:t>增加了“党的领导”以保障全国的政治统一。党并没有凌驾于法律之上，更不反对法律面前人</w:t>
      </w:r>
      <w:r w:rsidR="00BE5566" w:rsidRPr="005F7AE0">
        <w:rPr>
          <w:rFonts w:ascii="Songti TC" w:eastAsia="Songti TC" w:hAnsi="Songti TC" w:cs="Arial" w:hint="eastAsia"/>
          <w:sz w:val="24"/>
          <w:szCs w:val="24"/>
        </w:rPr>
        <w:t>人平等的原则；但</w:t>
      </w:r>
      <w:r w:rsidR="004063BB" w:rsidRPr="005F7AE0">
        <w:rPr>
          <w:rFonts w:ascii="Songti TC" w:eastAsia="Songti TC" w:hAnsi="Songti TC" w:cs="Arial" w:hint="eastAsia"/>
          <w:sz w:val="24"/>
          <w:szCs w:val="24"/>
        </w:rPr>
        <w:t>中国实行“分工制衡”而非政治意义上的“分权制衡”，因为执政党在政治上实行集中统一领导。</w:t>
      </w:r>
    </w:p>
    <w:p w14:paraId="21062377" w14:textId="69726F93" w:rsidR="00361973" w:rsidRPr="005F7AE0" w:rsidRDefault="004063BB" w:rsidP="0054039E">
      <w:pPr>
        <w:spacing w:before="120" w:after="120"/>
        <w:ind w:firstLine="488"/>
        <w:rPr>
          <w:rFonts w:ascii="Songti TC" w:eastAsia="Songti TC" w:hAnsi="Songti TC" w:cs="Arial"/>
          <w:sz w:val="24"/>
          <w:szCs w:val="24"/>
        </w:rPr>
      </w:pPr>
      <w:r w:rsidRPr="005F7AE0">
        <w:rPr>
          <w:rFonts w:ascii="Songti TC" w:eastAsia="Songti TC" w:hAnsi="Songti TC" w:cs="Arial" w:hint="eastAsia"/>
          <w:sz w:val="24"/>
          <w:szCs w:val="24"/>
        </w:rPr>
        <w:t>西方强调个人政治权利及各阶层利益集团争夺政权的政治自由。对此，中国并不陌生。问题是：中国</w:t>
      </w:r>
      <w:r w:rsidR="00BE5566" w:rsidRPr="005F7AE0">
        <w:rPr>
          <w:rFonts w:ascii="Songti TC" w:eastAsia="Songti TC" w:hAnsi="Songti TC" w:cs="Arial" w:hint="eastAsia"/>
          <w:sz w:val="24"/>
          <w:szCs w:val="24"/>
        </w:rPr>
        <w:t>要不要效仿西方法定的这种权利及自由？这</w:t>
      </w:r>
      <w:r w:rsidR="00F7425B" w:rsidRPr="005F7AE0">
        <w:rPr>
          <w:rFonts w:ascii="Songti TC" w:eastAsia="Songti TC" w:hAnsi="Songti TC" w:cs="Arial" w:hint="eastAsia"/>
          <w:sz w:val="24"/>
          <w:szCs w:val="24"/>
        </w:rPr>
        <w:t>几乎不是个实践问题，而是信仰问题、</w:t>
      </w:r>
      <w:r w:rsidR="00BE5566" w:rsidRPr="005F7AE0">
        <w:rPr>
          <w:rFonts w:ascii="Songti TC" w:eastAsia="Songti TC" w:hAnsi="Songti TC" w:cs="Arial" w:hint="eastAsia"/>
          <w:sz w:val="24"/>
          <w:szCs w:val="24"/>
        </w:rPr>
        <w:t>是传教士般</w:t>
      </w:r>
      <w:r w:rsidRPr="005F7AE0">
        <w:rPr>
          <w:rFonts w:ascii="Songti TC" w:eastAsia="Songti TC" w:hAnsi="Songti TC" w:cs="Arial" w:hint="eastAsia"/>
          <w:sz w:val="24"/>
          <w:szCs w:val="24"/>
        </w:rPr>
        <w:t>的</w:t>
      </w:r>
      <w:r w:rsidR="00BE5566" w:rsidRPr="005F7AE0">
        <w:rPr>
          <w:rFonts w:ascii="Songti TC" w:eastAsia="Songti TC" w:hAnsi="Songti TC" w:cs="Arial" w:hint="eastAsia"/>
          <w:sz w:val="24"/>
          <w:szCs w:val="24"/>
        </w:rPr>
        <w:t>“</w:t>
      </w:r>
      <w:r w:rsidRPr="005F7AE0">
        <w:rPr>
          <w:rFonts w:ascii="Songti TC" w:eastAsia="Songti TC" w:hAnsi="Songti TC" w:cs="Arial" w:hint="eastAsia"/>
          <w:sz w:val="24"/>
          <w:szCs w:val="24"/>
        </w:rPr>
        <w:t>使命</w:t>
      </w:r>
      <w:r w:rsidR="00BE5566" w:rsidRPr="005F7AE0">
        <w:rPr>
          <w:rFonts w:ascii="Songti TC" w:eastAsia="Songti TC" w:hAnsi="Songti TC" w:cs="Arial" w:hint="eastAsia"/>
          <w:sz w:val="24"/>
          <w:szCs w:val="24"/>
        </w:rPr>
        <w:t>”（m</w:t>
      </w:r>
      <w:r w:rsidR="00BE5566" w:rsidRPr="005F7AE0">
        <w:rPr>
          <w:rFonts w:ascii="Songti TC" w:eastAsia="Songti TC" w:hAnsi="Songti TC" w:cs="Arial"/>
          <w:sz w:val="24"/>
          <w:szCs w:val="24"/>
        </w:rPr>
        <w:t>ission</w:t>
      </w:r>
      <w:r w:rsidR="00BE5566" w:rsidRPr="005F7AE0">
        <w:rPr>
          <w:rFonts w:ascii="Songti TC" w:eastAsia="Songti TC" w:hAnsi="Songti TC" w:cs="Arial" w:hint="eastAsia"/>
          <w:sz w:val="24"/>
          <w:szCs w:val="24"/>
        </w:rPr>
        <w:t>）</w:t>
      </w:r>
      <w:r w:rsidRPr="005F7AE0">
        <w:rPr>
          <w:rFonts w:ascii="Songti TC" w:eastAsia="Songti TC" w:hAnsi="Songti TC" w:cs="Arial" w:hint="eastAsia"/>
          <w:sz w:val="24"/>
          <w:szCs w:val="24"/>
        </w:rPr>
        <w:t>问题。</w:t>
      </w:r>
    </w:p>
    <w:p w14:paraId="038B4AA6" w14:textId="77777777" w:rsidR="00361973" w:rsidRPr="0054039E" w:rsidRDefault="001C61E3" w:rsidP="0054039E">
      <w:pPr>
        <w:spacing w:before="120" w:after="120"/>
        <w:ind w:firstLine="488"/>
        <w:jc w:val="center"/>
        <w:rPr>
          <w:rFonts w:ascii="Songti TC" w:eastAsia="Songti TC" w:hAnsi="Songti TC" w:cs="Times New Roman"/>
          <w:b/>
          <w:sz w:val="28"/>
          <w:szCs w:val="28"/>
        </w:rPr>
      </w:pPr>
      <w:r w:rsidRPr="0054039E">
        <w:rPr>
          <w:rFonts w:ascii="Songti TC" w:eastAsia="Songti TC" w:hAnsi="Songti TC" w:cs="Arial" w:hint="eastAsia"/>
          <w:b/>
          <w:sz w:val="28"/>
          <w:szCs w:val="28"/>
        </w:rPr>
        <w:t>小结：写在中欧交流</w:t>
      </w:r>
      <w:r w:rsidR="00F7425B" w:rsidRPr="0054039E">
        <w:rPr>
          <w:rFonts w:ascii="Songti TC" w:eastAsia="Songti TC" w:hAnsi="Songti TC" w:cs="Arial" w:hint="eastAsia"/>
          <w:b/>
          <w:sz w:val="28"/>
          <w:szCs w:val="28"/>
        </w:rPr>
        <w:t>之</w:t>
      </w:r>
      <w:r w:rsidRPr="0054039E">
        <w:rPr>
          <w:rFonts w:ascii="Songti TC" w:eastAsia="Songti TC" w:hAnsi="Songti TC" w:cs="Arial" w:hint="eastAsia"/>
          <w:b/>
          <w:sz w:val="28"/>
          <w:szCs w:val="28"/>
        </w:rPr>
        <w:t>后</w:t>
      </w:r>
      <w:r w:rsidR="000C05B3" w:rsidRPr="0054039E">
        <w:rPr>
          <w:rFonts w:ascii="Songti TC" w:eastAsia="Songti TC" w:hAnsi="Songti TC" w:cs="Arial" w:hint="eastAsia"/>
          <w:b/>
          <w:sz w:val="28"/>
          <w:szCs w:val="28"/>
        </w:rPr>
        <w:t>（</w:t>
      </w:r>
      <w:r w:rsidR="00361973" w:rsidRPr="0054039E">
        <w:rPr>
          <w:rFonts w:ascii="Songti TC" w:eastAsia="Songti TC" w:hAnsi="Songti TC" w:cs="Times New Roman"/>
          <w:b/>
          <w:sz w:val="28"/>
          <w:szCs w:val="28"/>
        </w:rPr>
        <w:t>Final Remarks</w:t>
      </w:r>
      <w:r w:rsidR="000C05B3" w:rsidRPr="0054039E">
        <w:rPr>
          <w:rFonts w:ascii="Songti TC" w:eastAsia="Songti TC" w:hAnsi="Songti TC" w:cs="Times New Roman" w:hint="eastAsia"/>
          <w:b/>
          <w:sz w:val="28"/>
          <w:szCs w:val="28"/>
        </w:rPr>
        <w:t>）</w:t>
      </w:r>
    </w:p>
    <w:p w14:paraId="11BB818C" w14:textId="77777777" w:rsidR="00050614" w:rsidRPr="005F7AE0" w:rsidRDefault="00F7425B" w:rsidP="005F7AE0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5F7AE0">
        <w:rPr>
          <w:rFonts w:ascii="Songti TC" w:eastAsia="Songti TC" w:hAnsi="Songti TC" w:cs="Times New Roman" w:hint="eastAsia"/>
          <w:sz w:val="24"/>
          <w:szCs w:val="24"/>
        </w:rPr>
        <w:lastRenderedPageBreak/>
        <w:t>世界上过去和现在的所有政治文明都强调社会</w:t>
      </w:r>
      <w:r w:rsidR="00592A73" w:rsidRPr="005F7AE0">
        <w:rPr>
          <w:rFonts w:ascii="Songti TC" w:eastAsia="Songti TC" w:hAnsi="Songti TC" w:cs="Times New Roman" w:hint="eastAsia"/>
          <w:sz w:val="24"/>
          <w:szCs w:val="24"/>
        </w:rPr>
        <w:t>规则</w:t>
      </w:r>
      <w:r w:rsidR="00050614" w:rsidRPr="005F7AE0">
        <w:rPr>
          <w:rFonts w:ascii="Songti TC" w:eastAsia="Songti TC" w:hAnsi="Songti TC" w:cs="Times New Roman" w:hint="eastAsia"/>
          <w:sz w:val="24"/>
          <w:szCs w:val="24"/>
        </w:rPr>
        <w:t>（s</w:t>
      </w:r>
      <w:r w:rsidR="00050614" w:rsidRPr="005F7AE0">
        <w:rPr>
          <w:rFonts w:ascii="Songti TC" w:eastAsia="Songti TC" w:hAnsi="Songti TC" w:cs="Times New Roman"/>
          <w:sz w:val="24"/>
          <w:szCs w:val="24"/>
        </w:rPr>
        <w:t>ocial regulations</w:t>
      </w:r>
      <w:r w:rsidR="00050614" w:rsidRPr="005F7AE0">
        <w:rPr>
          <w:rFonts w:ascii="Songti TC" w:eastAsia="Songti TC" w:hAnsi="Songti TC" w:cs="Times New Roman" w:hint="eastAsia"/>
          <w:sz w:val="24"/>
          <w:szCs w:val="24"/>
        </w:rPr>
        <w:t>）</w:t>
      </w:r>
      <w:r w:rsidR="00592A73" w:rsidRPr="005F7AE0">
        <w:rPr>
          <w:rFonts w:ascii="Songti TC" w:eastAsia="Songti TC" w:hAnsi="Songti TC" w:cs="Times New Roman" w:hint="eastAsia"/>
          <w:sz w:val="24"/>
          <w:szCs w:val="24"/>
        </w:rPr>
        <w:t>的</w:t>
      </w:r>
      <w:r w:rsidR="0016776C" w:rsidRPr="005F7AE0">
        <w:rPr>
          <w:rFonts w:ascii="Songti TC" w:eastAsia="Songti TC" w:hAnsi="Songti TC" w:cs="Times New Roman" w:hint="eastAsia"/>
          <w:sz w:val="24"/>
          <w:szCs w:val="24"/>
        </w:rPr>
        <w:t>重要性</w:t>
      </w:r>
      <w:r w:rsidR="00050614" w:rsidRPr="005F7AE0">
        <w:rPr>
          <w:rFonts w:ascii="Songti TC" w:eastAsia="Songti TC" w:hAnsi="Songti TC" w:cs="Times New Roman" w:hint="eastAsia"/>
          <w:sz w:val="24"/>
          <w:szCs w:val="24"/>
        </w:rPr>
        <w:t>，</w:t>
      </w:r>
      <w:r w:rsidR="0016776C" w:rsidRPr="005F7AE0">
        <w:rPr>
          <w:rFonts w:ascii="Songti TC" w:eastAsia="Songti TC" w:hAnsi="Songti TC" w:cs="Times New Roman" w:hint="eastAsia"/>
          <w:sz w:val="24"/>
          <w:szCs w:val="24"/>
        </w:rPr>
        <w:t>以规制精英和</w:t>
      </w:r>
      <w:r w:rsidR="00050614" w:rsidRPr="005F7AE0">
        <w:rPr>
          <w:rFonts w:ascii="Songti TC" w:eastAsia="Songti TC" w:hAnsi="Songti TC" w:cs="Times New Roman" w:hint="eastAsia"/>
          <w:sz w:val="24"/>
          <w:szCs w:val="24"/>
        </w:rPr>
        <w:t>平民。区别只有两个：一是这些规则的权威性</w:t>
      </w:r>
      <w:r w:rsidR="000C05B3" w:rsidRPr="005F7AE0">
        <w:rPr>
          <w:rFonts w:ascii="Songti TC" w:eastAsia="Songti TC" w:hAnsi="Songti TC" w:cs="Times New Roman" w:hint="eastAsia"/>
          <w:sz w:val="24"/>
          <w:szCs w:val="24"/>
        </w:rPr>
        <w:t>大小</w:t>
      </w:r>
      <w:r w:rsidR="007A3C62" w:rsidRPr="005F7AE0">
        <w:rPr>
          <w:rFonts w:ascii="Songti TC" w:eastAsia="Songti TC" w:hAnsi="Songti TC" w:cs="Times New Roman" w:hint="eastAsia"/>
          <w:sz w:val="24"/>
          <w:szCs w:val="24"/>
        </w:rPr>
        <w:t>，二是由什么人创建和修订这些规则</w:t>
      </w:r>
      <w:r w:rsidR="00050614" w:rsidRPr="005F7AE0">
        <w:rPr>
          <w:rFonts w:ascii="Songti TC" w:eastAsia="Songti TC" w:hAnsi="Songti TC" w:cs="Times New Roman" w:hint="eastAsia"/>
          <w:sz w:val="24"/>
          <w:szCs w:val="24"/>
        </w:rPr>
        <w:t>以适应社会演化。</w:t>
      </w:r>
    </w:p>
    <w:p w14:paraId="61659706" w14:textId="77777777" w:rsidR="006661FC" w:rsidRPr="005F7AE0" w:rsidRDefault="00050614" w:rsidP="005F7AE0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5F7AE0">
        <w:rPr>
          <w:rFonts w:ascii="Songti TC" w:eastAsia="Songti TC" w:hAnsi="Songti TC" w:cs="Times New Roman" w:hint="eastAsia"/>
          <w:sz w:val="24"/>
          <w:szCs w:val="24"/>
        </w:rPr>
        <w:t>就</w:t>
      </w:r>
      <w:r w:rsidR="006661FC" w:rsidRPr="005F7AE0">
        <w:rPr>
          <w:rFonts w:ascii="Songti TC" w:eastAsia="Songti TC" w:hAnsi="Songti TC" w:cs="Times New Roman" w:hint="eastAsia"/>
          <w:sz w:val="24"/>
          <w:szCs w:val="24"/>
        </w:rPr>
        <w:t>社会规则</w:t>
      </w:r>
      <w:r w:rsidRPr="005F7AE0">
        <w:rPr>
          <w:rFonts w:ascii="Songti TC" w:eastAsia="Songti TC" w:hAnsi="Songti TC" w:cs="Times New Roman" w:hint="eastAsia"/>
          <w:sz w:val="24"/>
          <w:szCs w:val="24"/>
        </w:rPr>
        <w:t>而言，中国强调解决问题的实用主义</w:t>
      </w:r>
      <w:r w:rsidR="00A87CA5" w:rsidRPr="005F7AE0">
        <w:rPr>
          <w:rFonts w:ascii="Songti TC" w:eastAsia="Songti TC" w:hAnsi="Songti TC" w:cs="Times New Roman" w:hint="eastAsia"/>
          <w:sz w:val="24"/>
          <w:szCs w:val="24"/>
        </w:rPr>
        <w:t>，</w:t>
      </w:r>
      <w:r w:rsidR="001E56F9" w:rsidRPr="005F7AE0">
        <w:rPr>
          <w:rFonts w:ascii="Songti TC" w:eastAsia="Songti TC" w:hAnsi="Songti TC" w:cs="Times New Roman" w:hint="eastAsia"/>
          <w:sz w:val="24"/>
          <w:szCs w:val="24"/>
        </w:rPr>
        <w:t>即</w:t>
      </w:r>
      <w:r w:rsidR="00592A73" w:rsidRPr="005F7AE0">
        <w:rPr>
          <w:rFonts w:ascii="Songti TC" w:eastAsia="Songti TC" w:hAnsi="Songti TC" w:cs="Times New Roman" w:hint="eastAsia"/>
          <w:sz w:val="24"/>
          <w:szCs w:val="24"/>
        </w:rPr>
        <w:t>对</w:t>
      </w:r>
      <w:r w:rsidR="007A3C62" w:rsidRPr="005F7AE0">
        <w:rPr>
          <w:rFonts w:ascii="Songti TC" w:eastAsia="Songti TC" w:hAnsi="Songti TC" w:cs="Times New Roman" w:hint="eastAsia"/>
          <w:sz w:val="24"/>
          <w:szCs w:val="24"/>
        </w:rPr>
        <w:t>“</w:t>
      </w:r>
      <w:r w:rsidR="00592A73" w:rsidRPr="005F7AE0">
        <w:rPr>
          <w:rFonts w:ascii="Songti TC" w:eastAsia="Songti TC" w:hAnsi="Songti TC" w:cs="Times New Roman" w:hint="eastAsia"/>
          <w:sz w:val="24"/>
          <w:szCs w:val="24"/>
        </w:rPr>
        <w:t>正义</w:t>
      </w:r>
      <w:r w:rsidR="007A3C62" w:rsidRPr="005F7AE0">
        <w:rPr>
          <w:rFonts w:ascii="Songti TC" w:eastAsia="Songti TC" w:hAnsi="Songti TC" w:cs="Times New Roman" w:hint="eastAsia"/>
          <w:sz w:val="24"/>
          <w:szCs w:val="24"/>
        </w:rPr>
        <w:t>”</w:t>
      </w:r>
      <w:r w:rsidR="00592A73" w:rsidRPr="005F7AE0">
        <w:rPr>
          <w:rFonts w:ascii="Songti TC" w:eastAsia="Songti TC" w:hAnsi="Songti TC" w:cs="Times New Roman" w:hint="eastAsia"/>
          <w:sz w:val="24"/>
          <w:szCs w:val="24"/>
        </w:rPr>
        <w:t>的理解是相对主义的，不太认同</w:t>
      </w:r>
      <w:r w:rsidR="00A87CA5" w:rsidRPr="005F7AE0">
        <w:rPr>
          <w:rFonts w:ascii="Songti TC" w:eastAsia="Songti TC" w:hAnsi="Songti TC" w:cs="Times New Roman" w:hint="eastAsia"/>
          <w:sz w:val="24"/>
          <w:szCs w:val="24"/>
        </w:rPr>
        <w:t>绝对</w:t>
      </w:r>
      <w:r w:rsidR="00592A73" w:rsidRPr="005F7AE0">
        <w:rPr>
          <w:rFonts w:ascii="Songti TC" w:eastAsia="Songti TC" w:hAnsi="Songti TC" w:cs="Times New Roman" w:hint="eastAsia"/>
          <w:sz w:val="24"/>
          <w:szCs w:val="24"/>
        </w:rPr>
        <w:t>的</w:t>
      </w:r>
      <w:r w:rsidR="00F7425B" w:rsidRPr="005F7AE0">
        <w:rPr>
          <w:rFonts w:ascii="Songti TC" w:eastAsia="Songti TC" w:hAnsi="Songti TC" w:cs="Times New Roman" w:hint="eastAsia"/>
          <w:sz w:val="24"/>
          <w:szCs w:val="24"/>
        </w:rPr>
        <w:t>、</w:t>
      </w:r>
      <w:r w:rsidRPr="005F7AE0">
        <w:rPr>
          <w:rFonts w:ascii="Songti TC" w:eastAsia="Songti TC" w:hAnsi="Songti TC" w:cs="Times New Roman" w:hint="eastAsia"/>
          <w:sz w:val="24"/>
          <w:szCs w:val="24"/>
        </w:rPr>
        <w:t>抽象理念</w:t>
      </w:r>
      <w:r w:rsidR="00592A73" w:rsidRPr="005F7AE0">
        <w:rPr>
          <w:rFonts w:ascii="Songti TC" w:eastAsia="Songti TC" w:hAnsi="Songti TC" w:cs="Times New Roman" w:hint="eastAsia"/>
          <w:sz w:val="24"/>
          <w:szCs w:val="24"/>
        </w:rPr>
        <w:t>上的</w:t>
      </w:r>
      <w:r w:rsidR="007A3C62" w:rsidRPr="005F7AE0">
        <w:rPr>
          <w:rFonts w:ascii="Songti TC" w:eastAsia="Songti TC" w:hAnsi="Songti TC" w:cs="Times New Roman" w:hint="eastAsia"/>
          <w:sz w:val="24"/>
          <w:szCs w:val="24"/>
        </w:rPr>
        <w:t>“</w:t>
      </w:r>
      <w:r w:rsidR="00592A73" w:rsidRPr="005F7AE0">
        <w:rPr>
          <w:rFonts w:ascii="Songti TC" w:eastAsia="Songti TC" w:hAnsi="Songti TC" w:cs="Times New Roman" w:hint="eastAsia"/>
          <w:sz w:val="24"/>
          <w:szCs w:val="24"/>
        </w:rPr>
        <w:t>正义</w:t>
      </w:r>
      <w:r w:rsidR="007A3C62" w:rsidRPr="005F7AE0">
        <w:rPr>
          <w:rFonts w:ascii="Songti TC" w:eastAsia="Songti TC" w:hAnsi="Songti TC" w:cs="Times New Roman" w:hint="eastAsia"/>
          <w:sz w:val="24"/>
          <w:szCs w:val="24"/>
        </w:rPr>
        <w:t>”</w:t>
      </w:r>
      <w:r w:rsidRPr="005F7AE0">
        <w:rPr>
          <w:rFonts w:ascii="Songti TC" w:eastAsia="Songti TC" w:hAnsi="Songti TC" w:cs="Times New Roman" w:hint="eastAsia"/>
          <w:sz w:val="24"/>
          <w:szCs w:val="24"/>
        </w:rPr>
        <w:t>。</w:t>
      </w:r>
      <w:r w:rsidR="00592A73" w:rsidRPr="005F7AE0">
        <w:rPr>
          <w:rFonts w:ascii="Songti TC" w:eastAsia="Songti TC" w:hAnsi="Songti TC" w:cs="Times New Roman" w:hint="eastAsia"/>
          <w:sz w:val="24"/>
          <w:szCs w:val="24"/>
        </w:rPr>
        <w:t>中国的</w:t>
      </w:r>
      <w:r w:rsidR="00A87CA5" w:rsidRPr="005F7AE0">
        <w:rPr>
          <w:rFonts w:ascii="Songti TC" w:eastAsia="Songti TC" w:hAnsi="Songti TC" w:cs="Times New Roman" w:hint="eastAsia"/>
          <w:sz w:val="24"/>
          <w:szCs w:val="24"/>
        </w:rPr>
        <w:t>功利主义立场</w:t>
      </w:r>
      <w:r w:rsidR="001106EA" w:rsidRPr="005F7AE0">
        <w:rPr>
          <w:rFonts w:ascii="Songti TC" w:eastAsia="Songti TC" w:hAnsi="Songti TC" w:cs="Times New Roman" w:hint="eastAsia"/>
          <w:sz w:val="24"/>
          <w:szCs w:val="24"/>
        </w:rPr>
        <w:t>，</w:t>
      </w:r>
      <w:r w:rsidR="00F7425B" w:rsidRPr="005F7AE0">
        <w:rPr>
          <w:rFonts w:ascii="Songti TC" w:eastAsia="Songti TC" w:hAnsi="Songti TC" w:cs="Times New Roman" w:hint="eastAsia"/>
          <w:sz w:val="24"/>
          <w:szCs w:val="24"/>
        </w:rPr>
        <w:t>源于缺乏“一神教”，也源于漫长的独立小农家庭历史</w:t>
      </w:r>
      <w:r w:rsidR="00A87CA5" w:rsidRPr="005F7AE0">
        <w:rPr>
          <w:rFonts w:ascii="Songti TC" w:eastAsia="Songti TC" w:hAnsi="Songti TC" w:cs="Times New Roman" w:hint="eastAsia"/>
          <w:sz w:val="24"/>
          <w:szCs w:val="24"/>
        </w:rPr>
        <w:t>。当代中国</w:t>
      </w:r>
      <w:r w:rsidR="00592A73" w:rsidRPr="005F7AE0">
        <w:rPr>
          <w:rFonts w:ascii="Songti TC" w:eastAsia="Songti TC" w:hAnsi="Songti TC" w:cs="Times New Roman" w:hint="eastAsia"/>
          <w:sz w:val="24"/>
          <w:szCs w:val="24"/>
        </w:rPr>
        <w:t>的</w:t>
      </w:r>
      <w:r w:rsidR="00A87CA5" w:rsidRPr="005F7AE0">
        <w:rPr>
          <w:rFonts w:ascii="Songti TC" w:eastAsia="Songti TC" w:hAnsi="Songti TC" w:cs="Times New Roman" w:hint="eastAsia"/>
          <w:sz w:val="24"/>
          <w:szCs w:val="24"/>
        </w:rPr>
        <w:t>立法者是</w:t>
      </w:r>
      <w:r w:rsidR="00F7425B" w:rsidRPr="005F7AE0">
        <w:rPr>
          <w:rFonts w:ascii="Songti TC" w:eastAsia="Songti TC" w:hAnsi="Songti TC" w:cs="Times New Roman" w:hint="eastAsia"/>
          <w:sz w:val="24"/>
          <w:szCs w:val="24"/>
        </w:rPr>
        <w:t>人民代表，</w:t>
      </w:r>
      <w:r w:rsidR="00592A73" w:rsidRPr="005F7AE0">
        <w:rPr>
          <w:rFonts w:ascii="Songti TC" w:eastAsia="Songti TC" w:hAnsi="Songti TC" w:cs="Times New Roman" w:hint="eastAsia"/>
          <w:sz w:val="24"/>
          <w:szCs w:val="24"/>
        </w:rPr>
        <w:t>来自各阶层和各族裔</w:t>
      </w:r>
      <w:r w:rsidR="00A87CA5" w:rsidRPr="005F7AE0">
        <w:rPr>
          <w:rFonts w:ascii="Songti TC" w:eastAsia="Songti TC" w:hAnsi="Songti TC" w:cs="Times New Roman" w:hint="eastAsia"/>
          <w:sz w:val="24"/>
          <w:szCs w:val="24"/>
        </w:rPr>
        <w:t>，</w:t>
      </w:r>
      <w:r w:rsidR="001E56F9" w:rsidRPr="005F7AE0">
        <w:rPr>
          <w:rFonts w:ascii="Songti TC" w:eastAsia="Songti TC" w:hAnsi="Songti TC" w:cs="Times New Roman" w:hint="eastAsia"/>
          <w:sz w:val="24"/>
          <w:szCs w:val="24"/>
        </w:rPr>
        <w:t>但立法强调</w:t>
      </w:r>
      <w:r w:rsidR="000673B5" w:rsidRPr="005F7AE0">
        <w:rPr>
          <w:rFonts w:ascii="Songti TC" w:eastAsia="Songti TC" w:hAnsi="Songti TC" w:cs="Times New Roman" w:hint="eastAsia"/>
          <w:sz w:val="24"/>
          <w:szCs w:val="24"/>
        </w:rPr>
        <w:t>进步，</w:t>
      </w:r>
      <w:r w:rsidR="00A87CA5" w:rsidRPr="005F7AE0">
        <w:rPr>
          <w:rFonts w:ascii="Songti TC" w:eastAsia="Songti TC" w:hAnsi="Songti TC" w:cs="Times New Roman" w:hint="eastAsia"/>
          <w:sz w:val="24"/>
          <w:szCs w:val="24"/>
        </w:rPr>
        <w:t>借鉴发达国家的</w:t>
      </w:r>
      <w:r w:rsidR="001106EA" w:rsidRPr="005F7AE0">
        <w:rPr>
          <w:rFonts w:ascii="Songti TC" w:eastAsia="Songti TC" w:hAnsi="Songti TC" w:cs="Times New Roman" w:hint="eastAsia"/>
          <w:sz w:val="24"/>
          <w:szCs w:val="24"/>
        </w:rPr>
        <w:t>法律</w:t>
      </w:r>
      <w:r w:rsidR="006661FC" w:rsidRPr="005F7AE0">
        <w:rPr>
          <w:rFonts w:ascii="Songti TC" w:eastAsia="Songti TC" w:hAnsi="Songti TC" w:cs="Times New Roman" w:hint="eastAsia"/>
          <w:sz w:val="24"/>
          <w:szCs w:val="24"/>
        </w:rPr>
        <w:t>以融入</w:t>
      </w:r>
      <w:r w:rsidR="000673B5" w:rsidRPr="005F7AE0">
        <w:rPr>
          <w:rFonts w:ascii="Songti TC" w:eastAsia="Songti TC" w:hAnsi="Songti TC" w:cs="Times New Roman" w:hint="eastAsia"/>
          <w:sz w:val="24"/>
          <w:szCs w:val="24"/>
        </w:rPr>
        <w:t>现代</w:t>
      </w:r>
      <w:r w:rsidR="00592A73" w:rsidRPr="005F7AE0">
        <w:rPr>
          <w:rFonts w:ascii="Songti TC" w:eastAsia="Songti TC" w:hAnsi="Songti TC" w:cs="Times New Roman" w:hint="eastAsia"/>
          <w:sz w:val="24"/>
          <w:szCs w:val="24"/>
        </w:rPr>
        <w:t>国际社会；</w:t>
      </w:r>
      <w:r w:rsidR="000673B5" w:rsidRPr="005F7AE0">
        <w:rPr>
          <w:rFonts w:ascii="Songti TC" w:eastAsia="Songti TC" w:hAnsi="Songti TC" w:cs="Times New Roman" w:hint="eastAsia"/>
          <w:sz w:val="24"/>
          <w:szCs w:val="24"/>
        </w:rPr>
        <w:t>也强调因地制宜和</w:t>
      </w:r>
      <w:r w:rsidR="00062F53" w:rsidRPr="005F7AE0">
        <w:rPr>
          <w:rFonts w:ascii="Songti TC" w:eastAsia="Songti TC" w:hAnsi="Songti TC" w:cs="Times New Roman" w:hint="eastAsia"/>
          <w:sz w:val="24"/>
          <w:szCs w:val="24"/>
        </w:rPr>
        <w:t>因时制宜，不可脱离本土的实际</w:t>
      </w:r>
      <w:r w:rsidR="006661FC" w:rsidRPr="005F7AE0">
        <w:rPr>
          <w:rFonts w:ascii="Songti TC" w:eastAsia="Songti TC" w:hAnsi="Songti TC" w:cs="Times New Roman" w:hint="eastAsia"/>
          <w:sz w:val="24"/>
          <w:szCs w:val="24"/>
        </w:rPr>
        <w:t>条件。</w:t>
      </w:r>
    </w:p>
    <w:p w14:paraId="115F9FBE" w14:textId="77777777" w:rsidR="000C05B3" w:rsidRPr="005F7AE0" w:rsidRDefault="00592A73" w:rsidP="005F7AE0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5F7AE0">
        <w:rPr>
          <w:rFonts w:ascii="Songti TC" w:eastAsia="Songti TC" w:hAnsi="Songti TC" w:cs="Times New Roman" w:hint="eastAsia"/>
          <w:sz w:val="24"/>
          <w:szCs w:val="24"/>
        </w:rPr>
        <w:t>就社会规则而言，中国还有个</w:t>
      </w:r>
      <w:r w:rsidR="000673B5" w:rsidRPr="005F7AE0">
        <w:rPr>
          <w:rFonts w:ascii="Songti TC" w:eastAsia="Songti TC" w:hAnsi="Songti TC" w:cs="Times New Roman" w:hint="eastAsia"/>
          <w:sz w:val="24"/>
          <w:szCs w:val="24"/>
        </w:rPr>
        <w:t>更显著</w:t>
      </w:r>
      <w:r w:rsidR="006661FC" w:rsidRPr="005F7AE0">
        <w:rPr>
          <w:rFonts w:ascii="Songti TC" w:eastAsia="Songti TC" w:hAnsi="Songti TC" w:cs="Times New Roman" w:hint="eastAsia"/>
          <w:sz w:val="24"/>
          <w:szCs w:val="24"/>
        </w:rPr>
        <w:t>区别</w:t>
      </w:r>
      <w:r w:rsidRPr="005F7AE0">
        <w:rPr>
          <w:rFonts w:ascii="Songti TC" w:eastAsia="Songti TC" w:hAnsi="Songti TC" w:cs="Times New Roman" w:hint="eastAsia"/>
          <w:sz w:val="24"/>
          <w:szCs w:val="24"/>
        </w:rPr>
        <w:t>，即立法机构的权威</w:t>
      </w:r>
      <w:r w:rsidR="006661FC" w:rsidRPr="005F7AE0">
        <w:rPr>
          <w:rFonts w:ascii="Songti TC" w:eastAsia="Songti TC" w:hAnsi="Songti TC" w:cs="Times New Roman" w:hint="eastAsia"/>
          <w:sz w:val="24"/>
          <w:szCs w:val="24"/>
        </w:rPr>
        <w:t>不如行政执法机构。</w:t>
      </w:r>
      <w:r w:rsidR="008166D3" w:rsidRPr="005F7AE0">
        <w:rPr>
          <w:rFonts w:ascii="Songti TC" w:eastAsia="Songti TC" w:hAnsi="Songti TC" w:cs="Times New Roman" w:hint="eastAsia"/>
          <w:sz w:val="24"/>
          <w:szCs w:val="24"/>
        </w:rPr>
        <w:t>14</w:t>
      </w:r>
      <w:r w:rsidRPr="005F7AE0">
        <w:rPr>
          <w:rFonts w:ascii="Songti TC" w:eastAsia="Songti TC" w:hAnsi="Songti TC" w:cs="Times New Roman" w:hint="eastAsia"/>
          <w:sz w:val="24"/>
          <w:szCs w:val="24"/>
        </w:rPr>
        <w:t>亿国民</w:t>
      </w:r>
      <w:r w:rsidR="001E56F9" w:rsidRPr="005F7AE0">
        <w:rPr>
          <w:rFonts w:ascii="Songti TC" w:eastAsia="Songti TC" w:hAnsi="Songti TC" w:cs="Times New Roman" w:hint="eastAsia"/>
          <w:sz w:val="24"/>
          <w:szCs w:val="24"/>
        </w:rPr>
        <w:t>、生活在相当于整个欧洲</w:t>
      </w:r>
      <w:r w:rsidRPr="005F7AE0">
        <w:rPr>
          <w:rFonts w:ascii="Songti TC" w:eastAsia="Songti TC" w:hAnsi="Songti TC" w:cs="Times New Roman" w:hint="eastAsia"/>
          <w:sz w:val="24"/>
          <w:szCs w:val="24"/>
        </w:rPr>
        <w:t>面积</w:t>
      </w:r>
      <w:r w:rsidR="001E56F9" w:rsidRPr="005F7AE0">
        <w:rPr>
          <w:rFonts w:ascii="Songti TC" w:eastAsia="Songti TC" w:hAnsi="Songti TC" w:cs="Times New Roman" w:hint="eastAsia"/>
          <w:sz w:val="24"/>
          <w:szCs w:val="24"/>
        </w:rPr>
        <w:t>的国土上</w:t>
      </w:r>
      <w:r w:rsidR="008166D3" w:rsidRPr="005F7AE0">
        <w:rPr>
          <w:rFonts w:ascii="Songti TC" w:eastAsia="Songti TC" w:hAnsi="Songti TC" w:cs="Times New Roman" w:hint="eastAsia"/>
          <w:sz w:val="24"/>
          <w:szCs w:val="24"/>
        </w:rPr>
        <w:t>，不可能仅靠固定的法律条文</w:t>
      </w:r>
      <w:r w:rsidR="001E56F9" w:rsidRPr="005F7AE0">
        <w:rPr>
          <w:rFonts w:ascii="Songti TC" w:eastAsia="Songti TC" w:hAnsi="Songti TC" w:cs="Times New Roman" w:hint="eastAsia"/>
          <w:sz w:val="24"/>
          <w:szCs w:val="24"/>
        </w:rPr>
        <w:t>去维护政治统一</w:t>
      </w:r>
      <w:r w:rsidR="008166D3" w:rsidRPr="005F7AE0">
        <w:rPr>
          <w:rFonts w:ascii="Songti TC" w:eastAsia="Songti TC" w:hAnsi="Songti TC" w:cs="Times New Roman" w:hint="eastAsia"/>
          <w:sz w:val="24"/>
          <w:szCs w:val="24"/>
        </w:rPr>
        <w:t>。</w:t>
      </w:r>
      <w:r w:rsidR="0016776C" w:rsidRPr="005F7AE0">
        <w:rPr>
          <w:rFonts w:ascii="Songti TC" w:eastAsia="Songti TC" w:hAnsi="Songti TC" w:cs="Times New Roman" w:hint="eastAsia"/>
          <w:sz w:val="24"/>
          <w:szCs w:val="24"/>
        </w:rPr>
        <w:t>在实际操作上，中国的法律体系更接近</w:t>
      </w:r>
      <w:r w:rsidR="008166D3" w:rsidRPr="005F7AE0">
        <w:rPr>
          <w:rFonts w:ascii="Songti TC" w:eastAsia="Songti TC" w:hAnsi="Songti TC" w:cs="Times New Roman" w:hint="eastAsia"/>
          <w:sz w:val="24"/>
          <w:szCs w:val="24"/>
        </w:rPr>
        <w:t>英美习惯法</w:t>
      </w:r>
      <w:r w:rsidRPr="005F7AE0">
        <w:rPr>
          <w:rFonts w:ascii="Songti TC" w:eastAsia="Songti TC" w:hAnsi="Songti TC" w:cs="Times New Roman" w:hint="eastAsia"/>
          <w:sz w:val="24"/>
          <w:szCs w:val="24"/>
        </w:rPr>
        <w:t>，而非欧陆成文法。</w:t>
      </w:r>
      <w:r w:rsidR="001E56F9" w:rsidRPr="005F7AE0">
        <w:rPr>
          <w:rFonts w:ascii="Songti TC" w:eastAsia="Songti TC" w:hAnsi="Songti TC" w:cs="Times New Roman" w:hint="eastAsia"/>
          <w:sz w:val="24"/>
          <w:szCs w:val="24"/>
        </w:rPr>
        <w:t>就</w:t>
      </w:r>
      <w:r w:rsidR="008166D3" w:rsidRPr="005F7AE0">
        <w:rPr>
          <w:rFonts w:ascii="Songti TC" w:eastAsia="Songti TC" w:hAnsi="Songti TC" w:cs="Times New Roman" w:hint="eastAsia"/>
          <w:sz w:val="24"/>
          <w:szCs w:val="24"/>
        </w:rPr>
        <w:t>操作者</w:t>
      </w:r>
      <w:r w:rsidR="001E56F9" w:rsidRPr="005F7AE0">
        <w:rPr>
          <w:rFonts w:ascii="Songti TC" w:eastAsia="Songti TC" w:hAnsi="Songti TC" w:cs="Times New Roman" w:hint="eastAsia"/>
          <w:sz w:val="24"/>
          <w:szCs w:val="24"/>
        </w:rPr>
        <w:t>而言，</w:t>
      </w:r>
      <w:r w:rsidR="008166D3" w:rsidRPr="005F7AE0">
        <w:rPr>
          <w:rFonts w:ascii="Songti TC" w:eastAsia="Songti TC" w:hAnsi="Songti TC" w:cs="Times New Roman" w:hint="eastAsia"/>
          <w:sz w:val="24"/>
          <w:szCs w:val="24"/>
        </w:rPr>
        <w:t>是自上而下分层的儒家治国集体，</w:t>
      </w:r>
      <w:r w:rsidR="001E56F9" w:rsidRPr="005F7AE0">
        <w:rPr>
          <w:rFonts w:ascii="Songti TC" w:eastAsia="Songti TC" w:hAnsi="Songti TC" w:cs="Times New Roman" w:hint="eastAsia"/>
          <w:sz w:val="24"/>
          <w:szCs w:val="24"/>
        </w:rPr>
        <w:t>而非</w:t>
      </w:r>
      <w:r w:rsidR="00031BFF" w:rsidRPr="005F7AE0">
        <w:rPr>
          <w:rFonts w:ascii="Songti TC" w:eastAsia="Songti TC" w:hAnsi="Songti TC" w:cs="Times New Roman" w:hint="eastAsia"/>
          <w:sz w:val="24"/>
          <w:szCs w:val="24"/>
        </w:rPr>
        <w:t>西式</w:t>
      </w:r>
      <w:r w:rsidR="001E56F9" w:rsidRPr="005F7AE0">
        <w:rPr>
          <w:rFonts w:ascii="Songti TC" w:eastAsia="Songti TC" w:hAnsi="Songti TC" w:cs="Times New Roman" w:hint="eastAsia"/>
          <w:sz w:val="24"/>
          <w:szCs w:val="24"/>
        </w:rPr>
        <w:t>政党政治</w:t>
      </w:r>
      <w:r w:rsidR="008166D3" w:rsidRPr="005F7AE0">
        <w:rPr>
          <w:rFonts w:ascii="Songti TC" w:eastAsia="Songti TC" w:hAnsi="Songti TC" w:cs="Times New Roman" w:hint="eastAsia"/>
          <w:sz w:val="24"/>
          <w:szCs w:val="24"/>
        </w:rPr>
        <w:t>。</w:t>
      </w:r>
      <w:r w:rsidR="001E56F9" w:rsidRPr="005F7AE0">
        <w:rPr>
          <w:rFonts w:ascii="Songti TC" w:eastAsia="Songti TC" w:hAnsi="Songti TC" w:cs="Times New Roman" w:hint="eastAsia"/>
          <w:sz w:val="24"/>
          <w:szCs w:val="24"/>
        </w:rPr>
        <w:t>这在西方看来陈旧过时，</w:t>
      </w:r>
      <w:r w:rsidR="0016776C" w:rsidRPr="005F7AE0">
        <w:rPr>
          <w:rFonts w:ascii="Songti TC" w:eastAsia="Songti TC" w:hAnsi="Songti TC" w:cs="Times New Roman" w:hint="eastAsia"/>
          <w:sz w:val="24"/>
          <w:szCs w:val="24"/>
        </w:rPr>
        <w:t>却</w:t>
      </w:r>
      <w:r w:rsidR="001E56F9" w:rsidRPr="005F7AE0">
        <w:rPr>
          <w:rFonts w:ascii="Songti TC" w:eastAsia="Songti TC" w:hAnsi="Songti TC" w:cs="Times New Roman" w:hint="eastAsia"/>
          <w:sz w:val="24"/>
          <w:szCs w:val="24"/>
        </w:rPr>
        <w:t>在中国迄今还</w:t>
      </w:r>
      <w:r w:rsidR="00031BFF" w:rsidRPr="005F7AE0">
        <w:rPr>
          <w:rFonts w:ascii="Songti TC" w:eastAsia="Songti TC" w:hAnsi="Songti TC" w:cs="Times New Roman" w:hint="eastAsia"/>
          <w:sz w:val="24"/>
          <w:szCs w:val="24"/>
        </w:rPr>
        <w:t>行之有效。</w:t>
      </w:r>
    </w:p>
    <w:p w14:paraId="1C7FF858" w14:textId="77777777" w:rsidR="001E56F9" w:rsidRPr="005F7AE0" w:rsidRDefault="001E56F9" w:rsidP="005F7AE0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5F7AE0">
        <w:rPr>
          <w:rFonts w:ascii="Songti TC" w:eastAsia="Songti TC" w:hAnsi="Songti TC" w:cs="Times New Roman" w:hint="eastAsia"/>
          <w:sz w:val="24"/>
          <w:szCs w:val="24"/>
        </w:rPr>
        <w:t>中美两国在社会规则上都有较大弹性</w:t>
      </w:r>
      <w:r w:rsidR="00524D9A" w:rsidRPr="005F7AE0">
        <w:rPr>
          <w:rFonts w:ascii="Songti TC" w:eastAsia="Songti TC" w:hAnsi="Songti TC" w:cs="Times New Roman" w:hint="eastAsia"/>
          <w:sz w:val="24"/>
          <w:szCs w:val="24"/>
        </w:rPr>
        <w:t>。从中国</w:t>
      </w:r>
      <w:r w:rsidR="00A87CA5" w:rsidRPr="005F7AE0">
        <w:rPr>
          <w:rFonts w:ascii="Songti TC" w:eastAsia="Songti TC" w:hAnsi="Songti TC" w:cs="Times New Roman" w:hint="eastAsia"/>
          <w:sz w:val="24"/>
          <w:szCs w:val="24"/>
        </w:rPr>
        <w:t>视角</w:t>
      </w:r>
      <w:r w:rsidR="00524D9A" w:rsidRPr="005F7AE0">
        <w:rPr>
          <w:rFonts w:ascii="Songti TC" w:eastAsia="Songti TC" w:hAnsi="Songti TC" w:cs="Times New Roman" w:hint="eastAsia"/>
          <w:sz w:val="24"/>
          <w:szCs w:val="24"/>
        </w:rPr>
        <w:t>看，传统欧洲强调</w:t>
      </w:r>
      <w:r w:rsidR="00A87CA5" w:rsidRPr="005F7AE0">
        <w:rPr>
          <w:rFonts w:ascii="Songti TC" w:eastAsia="Songti TC" w:hAnsi="Songti TC" w:cs="Times New Roman" w:hint="eastAsia"/>
          <w:sz w:val="24"/>
          <w:szCs w:val="24"/>
        </w:rPr>
        <w:t>的</w:t>
      </w:r>
      <w:r w:rsidR="00524D9A" w:rsidRPr="005F7AE0">
        <w:rPr>
          <w:rFonts w:ascii="Songti TC" w:eastAsia="Songti TC" w:hAnsi="Songti TC" w:cs="Times New Roman" w:hint="eastAsia"/>
          <w:sz w:val="24"/>
          <w:szCs w:val="24"/>
        </w:rPr>
        <w:t>“法律与秩序”（</w:t>
      </w:r>
      <w:r w:rsidR="00A87CA5" w:rsidRPr="005F7AE0">
        <w:rPr>
          <w:rFonts w:ascii="Songti TC" w:eastAsia="Songti TC" w:hAnsi="Songti TC" w:cs="Times New Roman"/>
          <w:sz w:val="24"/>
          <w:szCs w:val="24"/>
        </w:rPr>
        <w:t>L</w:t>
      </w:r>
      <w:r w:rsidR="00524D9A" w:rsidRPr="005F7AE0">
        <w:rPr>
          <w:rFonts w:ascii="Songti TC" w:eastAsia="Songti TC" w:hAnsi="Songti TC" w:cs="Times New Roman"/>
          <w:sz w:val="24"/>
          <w:szCs w:val="24"/>
        </w:rPr>
        <w:t xml:space="preserve">aw </w:t>
      </w:r>
      <w:r w:rsidR="00A87CA5" w:rsidRPr="005F7AE0">
        <w:rPr>
          <w:rFonts w:ascii="Songti TC" w:eastAsia="Songti TC" w:hAnsi="Songti TC" w:cs="Times New Roman"/>
          <w:sz w:val="24"/>
          <w:szCs w:val="24"/>
        </w:rPr>
        <w:t>and</w:t>
      </w:r>
      <w:r w:rsidR="00524D9A" w:rsidRPr="005F7AE0">
        <w:rPr>
          <w:rFonts w:ascii="Songti TC" w:eastAsia="Songti TC" w:hAnsi="Songti TC" w:cs="Times New Roman"/>
          <w:sz w:val="24"/>
          <w:szCs w:val="24"/>
        </w:rPr>
        <w:t xml:space="preserve"> </w:t>
      </w:r>
      <w:r w:rsidR="00A87CA5" w:rsidRPr="005F7AE0">
        <w:rPr>
          <w:rFonts w:ascii="Songti TC" w:eastAsia="Songti TC" w:hAnsi="Songti TC" w:cs="Times New Roman"/>
          <w:sz w:val="24"/>
          <w:szCs w:val="24"/>
        </w:rPr>
        <w:t>O</w:t>
      </w:r>
      <w:r w:rsidR="00524D9A" w:rsidRPr="005F7AE0">
        <w:rPr>
          <w:rFonts w:ascii="Songti TC" w:eastAsia="Songti TC" w:hAnsi="Songti TC" w:cs="Times New Roman"/>
          <w:sz w:val="24"/>
          <w:szCs w:val="24"/>
        </w:rPr>
        <w:t>rder</w:t>
      </w:r>
      <w:r w:rsidR="00A455FD" w:rsidRPr="005F7AE0">
        <w:rPr>
          <w:rFonts w:ascii="Songti TC" w:eastAsia="Songti TC" w:hAnsi="Songti TC" w:cs="Times New Roman" w:hint="eastAsia"/>
          <w:sz w:val="24"/>
          <w:szCs w:val="24"/>
        </w:rPr>
        <w:t>）与今日</w:t>
      </w:r>
      <w:r w:rsidR="00524D9A" w:rsidRPr="005F7AE0">
        <w:rPr>
          <w:rFonts w:ascii="Songti TC" w:eastAsia="Songti TC" w:hAnsi="Songti TC" w:cs="Times New Roman" w:hint="eastAsia"/>
          <w:sz w:val="24"/>
          <w:szCs w:val="24"/>
        </w:rPr>
        <w:t>以</w:t>
      </w:r>
      <w:r w:rsidR="007B5EF0" w:rsidRPr="005F7AE0">
        <w:rPr>
          <w:rFonts w:ascii="Songti TC" w:eastAsia="Songti TC" w:hAnsi="Songti TC" w:cs="Times New Roman" w:hint="eastAsia"/>
          <w:sz w:val="24"/>
          <w:szCs w:val="24"/>
        </w:rPr>
        <w:t>“</w:t>
      </w:r>
      <w:r w:rsidR="00A455FD" w:rsidRPr="005F7AE0">
        <w:rPr>
          <w:rFonts w:ascii="Songti TC" w:eastAsia="Songti TC" w:hAnsi="Songti TC" w:cs="Times New Roman" w:hint="eastAsia"/>
          <w:sz w:val="24"/>
          <w:szCs w:val="24"/>
        </w:rPr>
        <w:t>政党</w:t>
      </w:r>
      <w:r w:rsidR="007B5EF0" w:rsidRPr="005F7AE0">
        <w:rPr>
          <w:rFonts w:ascii="Songti TC" w:eastAsia="Songti TC" w:hAnsi="Songti TC" w:cs="Times New Roman" w:hint="eastAsia"/>
          <w:sz w:val="24"/>
          <w:szCs w:val="24"/>
        </w:rPr>
        <w:t>政治”</w:t>
      </w:r>
      <w:r w:rsidR="00A455FD" w:rsidRPr="005F7AE0">
        <w:rPr>
          <w:rFonts w:ascii="Songti TC" w:eastAsia="Songti TC" w:hAnsi="Songti TC" w:cs="Times New Roman" w:hint="eastAsia"/>
          <w:sz w:val="24"/>
          <w:szCs w:val="24"/>
        </w:rPr>
        <w:t>为基础的法治</w:t>
      </w:r>
      <w:r w:rsidR="00A87CA5" w:rsidRPr="005F7AE0">
        <w:rPr>
          <w:rFonts w:ascii="Songti TC" w:eastAsia="Songti TC" w:hAnsi="Songti TC" w:cs="Times New Roman" w:hint="eastAsia"/>
          <w:sz w:val="24"/>
          <w:szCs w:val="24"/>
        </w:rPr>
        <w:t>有差异</w:t>
      </w:r>
      <w:r w:rsidR="00A455FD" w:rsidRPr="005F7AE0">
        <w:rPr>
          <w:rFonts w:ascii="Songti TC" w:eastAsia="Songti TC" w:hAnsi="Songti TC" w:cs="Times New Roman" w:hint="eastAsia"/>
          <w:sz w:val="24"/>
          <w:szCs w:val="24"/>
        </w:rPr>
        <w:t>。这或许能部分解释欧洲</w:t>
      </w:r>
      <w:r w:rsidR="00524D9A" w:rsidRPr="005F7AE0">
        <w:rPr>
          <w:rFonts w:ascii="Songti TC" w:eastAsia="Songti TC" w:hAnsi="Songti TC" w:cs="Times New Roman" w:hint="eastAsia"/>
          <w:sz w:val="24"/>
          <w:szCs w:val="24"/>
        </w:rPr>
        <w:t>“法治”（r</w:t>
      </w:r>
      <w:r w:rsidR="00524D9A" w:rsidRPr="005F7AE0">
        <w:rPr>
          <w:rFonts w:ascii="Songti TC" w:eastAsia="Songti TC" w:hAnsi="Songti TC" w:cs="Times New Roman"/>
          <w:sz w:val="24"/>
          <w:szCs w:val="24"/>
        </w:rPr>
        <w:t>ule of law</w:t>
      </w:r>
      <w:r w:rsidR="00524D9A" w:rsidRPr="005F7AE0">
        <w:rPr>
          <w:rFonts w:ascii="Songti TC" w:eastAsia="Songti TC" w:hAnsi="Songti TC" w:cs="Times New Roman" w:hint="eastAsia"/>
          <w:sz w:val="24"/>
          <w:szCs w:val="24"/>
        </w:rPr>
        <w:t>）与美国“律师之治”（r</w:t>
      </w:r>
      <w:r w:rsidR="00524D9A" w:rsidRPr="005F7AE0">
        <w:rPr>
          <w:rFonts w:ascii="Songti TC" w:eastAsia="Songti TC" w:hAnsi="Songti TC" w:cs="Times New Roman"/>
          <w:sz w:val="24"/>
          <w:szCs w:val="24"/>
        </w:rPr>
        <w:t>ule of lawyers</w:t>
      </w:r>
      <w:r w:rsidR="00524D9A" w:rsidRPr="005F7AE0">
        <w:rPr>
          <w:rFonts w:ascii="Songti TC" w:eastAsia="Songti TC" w:hAnsi="Songti TC" w:cs="Times New Roman" w:hint="eastAsia"/>
          <w:sz w:val="24"/>
          <w:szCs w:val="24"/>
        </w:rPr>
        <w:t>）</w:t>
      </w:r>
      <w:r w:rsidRPr="005F7AE0">
        <w:rPr>
          <w:rFonts w:ascii="Songti TC" w:eastAsia="Songti TC" w:hAnsi="Songti TC" w:cs="Times New Roman" w:hint="eastAsia"/>
          <w:sz w:val="24"/>
          <w:szCs w:val="24"/>
        </w:rPr>
        <w:t>的差异</w:t>
      </w:r>
      <w:r w:rsidR="00A455FD" w:rsidRPr="005F7AE0">
        <w:rPr>
          <w:rFonts w:ascii="Songti TC" w:eastAsia="Songti TC" w:hAnsi="Songti TC" w:cs="Times New Roman" w:hint="eastAsia"/>
          <w:sz w:val="24"/>
          <w:szCs w:val="24"/>
        </w:rPr>
        <w:t>，体现社会规则</w:t>
      </w:r>
      <w:r w:rsidR="007B5EF0" w:rsidRPr="005F7AE0">
        <w:rPr>
          <w:rFonts w:ascii="Songti TC" w:eastAsia="Songti TC" w:hAnsi="Songti TC" w:cs="Times New Roman" w:hint="eastAsia"/>
          <w:sz w:val="24"/>
          <w:szCs w:val="24"/>
        </w:rPr>
        <w:t>权威性以及</w:t>
      </w:r>
      <w:r w:rsidR="00A455FD" w:rsidRPr="005F7AE0">
        <w:rPr>
          <w:rFonts w:ascii="Songti TC" w:eastAsia="Songti TC" w:hAnsi="Songti TC" w:cs="Times New Roman" w:hint="eastAsia"/>
          <w:sz w:val="24"/>
          <w:szCs w:val="24"/>
        </w:rPr>
        <w:t>谁来制定和修改规则的</w:t>
      </w:r>
      <w:r w:rsidR="00B257E6" w:rsidRPr="005F7AE0">
        <w:rPr>
          <w:rFonts w:ascii="Songti TC" w:eastAsia="Songti TC" w:hAnsi="Songti TC" w:cs="Times New Roman" w:hint="eastAsia"/>
          <w:sz w:val="24"/>
          <w:szCs w:val="24"/>
        </w:rPr>
        <w:t>历史</w:t>
      </w:r>
      <w:r w:rsidR="00A455FD" w:rsidRPr="005F7AE0">
        <w:rPr>
          <w:rFonts w:ascii="Songti TC" w:eastAsia="Songti TC" w:hAnsi="Songti TC" w:cs="Times New Roman" w:hint="eastAsia"/>
          <w:sz w:val="24"/>
          <w:szCs w:val="24"/>
        </w:rPr>
        <w:t>差异</w:t>
      </w:r>
      <w:r w:rsidRPr="005F7AE0">
        <w:rPr>
          <w:rFonts w:ascii="Songti TC" w:eastAsia="Songti TC" w:hAnsi="Songti TC" w:cs="Times New Roman" w:hint="eastAsia"/>
          <w:sz w:val="24"/>
          <w:szCs w:val="24"/>
        </w:rPr>
        <w:t>。</w:t>
      </w:r>
    </w:p>
    <w:sectPr w:rsidR="001E56F9" w:rsidRPr="005F7AE0" w:rsidSect="0054039E">
      <w:footerReference w:type="default" r:id="rId7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A2FE" w14:textId="77777777" w:rsidR="00FA5B8F" w:rsidRDefault="00FA5B8F" w:rsidP="00BE0B1A">
      <w:r>
        <w:separator/>
      </w:r>
    </w:p>
  </w:endnote>
  <w:endnote w:type="continuationSeparator" w:id="0">
    <w:p w14:paraId="7027C195" w14:textId="77777777" w:rsidR="00FA5B8F" w:rsidRDefault="00FA5B8F" w:rsidP="00BE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B012" w14:textId="77777777" w:rsidR="00FA5B8F" w:rsidRDefault="00FA5B8F" w:rsidP="00BE0B1A">
      <w:r>
        <w:separator/>
      </w:r>
    </w:p>
  </w:footnote>
  <w:footnote w:type="continuationSeparator" w:id="0">
    <w:p w14:paraId="13CDDD24" w14:textId="77777777" w:rsidR="00FA5B8F" w:rsidRDefault="00FA5B8F" w:rsidP="00BE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4D3"/>
    <w:multiLevelType w:val="hybridMultilevel"/>
    <w:tmpl w:val="19B82C70"/>
    <w:lvl w:ilvl="0" w:tplc="933866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50788"/>
    <w:multiLevelType w:val="hybridMultilevel"/>
    <w:tmpl w:val="0F5EDD1E"/>
    <w:lvl w:ilvl="0" w:tplc="C3A2C5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BD00E1"/>
    <w:multiLevelType w:val="hybridMultilevel"/>
    <w:tmpl w:val="202A678A"/>
    <w:lvl w:ilvl="0" w:tplc="547ED8BC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152872593">
    <w:abstractNumId w:val="2"/>
  </w:num>
  <w:num w:numId="2" w16cid:durableId="96557769">
    <w:abstractNumId w:val="1"/>
  </w:num>
  <w:num w:numId="3" w16cid:durableId="202481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08"/>
    <w:rsid w:val="00010FED"/>
    <w:rsid w:val="00031BFF"/>
    <w:rsid w:val="00042BC3"/>
    <w:rsid w:val="00050614"/>
    <w:rsid w:val="00062F53"/>
    <w:rsid w:val="000673B5"/>
    <w:rsid w:val="00080729"/>
    <w:rsid w:val="000A3F44"/>
    <w:rsid w:val="000B22BE"/>
    <w:rsid w:val="000C05B3"/>
    <w:rsid w:val="000E47B8"/>
    <w:rsid w:val="001106EA"/>
    <w:rsid w:val="00112C6A"/>
    <w:rsid w:val="00114A2F"/>
    <w:rsid w:val="00132BE7"/>
    <w:rsid w:val="001362AE"/>
    <w:rsid w:val="001375DE"/>
    <w:rsid w:val="00147C02"/>
    <w:rsid w:val="00156CD6"/>
    <w:rsid w:val="00162604"/>
    <w:rsid w:val="0016776C"/>
    <w:rsid w:val="0018012B"/>
    <w:rsid w:val="001A2275"/>
    <w:rsid w:val="001C61E3"/>
    <w:rsid w:val="001D61AE"/>
    <w:rsid w:val="001E56F9"/>
    <w:rsid w:val="00210443"/>
    <w:rsid w:val="0021582A"/>
    <w:rsid w:val="00215858"/>
    <w:rsid w:val="00215CF2"/>
    <w:rsid w:val="002325B1"/>
    <w:rsid w:val="00234AAE"/>
    <w:rsid w:val="00240BA6"/>
    <w:rsid w:val="0026219B"/>
    <w:rsid w:val="002631AA"/>
    <w:rsid w:val="002A635A"/>
    <w:rsid w:val="002B6404"/>
    <w:rsid w:val="002C4CDA"/>
    <w:rsid w:val="002F1517"/>
    <w:rsid w:val="003245B0"/>
    <w:rsid w:val="0033592B"/>
    <w:rsid w:val="00350362"/>
    <w:rsid w:val="00361973"/>
    <w:rsid w:val="003901EC"/>
    <w:rsid w:val="003E194F"/>
    <w:rsid w:val="003F579B"/>
    <w:rsid w:val="004063BB"/>
    <w:rsid w:val="004E7576"/>
    <w:rsid w:val="0050468D"/>
    <w:rsid w:val="00510755"/>
    <w:rsid w:val="00524D9A"/>
    <w:rsid w:val="00534FF0"/>
    <w:rsid w:val="0054039E"/>
    <w:rsid w:val="005608DA"/>
    <w:rsid w:val="00580E79"/>
    <w:rsid w:val="00582C03"/>
    <w:rsid w:val="00592A73"/>
    <w:rsid w:val="005A7E14"/>
    <w:rsid w:val="005C2B5B"/>
    <w:rsid w:val="005C46FB"/>
    <w:rsid w:val="005D3D08"/>
    <w:rsid w:val="005F6FD8"/>
    <w:rsid w:val="005F7AE0"/>
    <w:rsid w:val="0060529C"/>
    <w:rsid w:val="00611AE6"/>
    <w:rsid w:val="00614B63"/>
    <w:rsid w:val="00635B5F"/>
    <w:rsid w:val="00660CBF"/>
    <w:rsid w:val="00665119"/>
    <w:rsid w:val="006661FC"/>
    <w:rsid w:val="0067123E"/>
    <w:rsid w:val="00692B61"/>
    <w:rsid w:val="006D145D"/>
    <w:rsid w:val="00702221"/>
    <w:rsid w:val="007232AD"/>
    <w:rsid w:val="00725A0C"/>
    <w:rsid w:val="00757BAF"/>
    <w:rsid w:val="00765713"/>
    <w:rsid w:val="007707F6"/>
    <w:rsid w:val="007A3C62"/>
    <w:rsid w:val="007B13C6"/>
    <w:rsid w:val="007B583C"/>
    <w:rsid w:val="007B5EF0"/>
    <w:rsid w:val="007C57F6"/>
    <w:rsid w:val="007D56CD"/>
    <w:rsid w:val="008166D3"/>
    <w:rsid w:val="008426F4"/>
    <w:rsid w:val="00854F55"/>
    <w:rsid w:val="00860E87"/>
    <w:rsid w:val="00876FB1"/>
    <w:rsid w:val="00896648"/>
    <w:rsid w:val="008F4008"/>
    <w:rsid w:val="009012EC"/>
    <w:rsid w:val="009172BE"/>
    <w:rsid w:val="00920632"/>
    <w:rsid w:val="00984A60"/>
    <w:rsid w:val="009A4B11"/>
    <w:rsid w:val="009B3972"/>
    <w:rsid w:val="009B452E"/>
    <w:rsid w:val="00A06E81"/>
    <w:rsid w:val="00A16585"/>
    <w:rsid w:val="00A227D1"/>
    <w:rsid w:val="00A37D1D"/>
    <w:rsid w:val="00A455FD"/>
    <w:rsid w:val="00A70BD5"/>
    <w:rsid w:val="00A72EE0"/>
    <w:rsid w:val="00A87CA5"/>
    <w:rsid w:val="00AA074C"/>
    <w:rsid w:val="00AC3C13"/>
    <w:rsid w:val="00AD4AB5"/>
    <w:rsid w:val="00B1455A"/>
    <w:rsid w:val="00B257E6"/>
    <w:rsid w:val="00B26459"/>
    <w:rsid w:val="00B27C43"/>
    <w:rsid w:val="00B369F0"/>
    <w:rsid w:val="00B525EC"/>
    <w:rsid w:val="00B54FB8"/>
    <w:rsid w:val="00B87859"/>
    <w:rsid w:val="00BB3E21"/>
    <w:rsid w:val="00BD7B25"/>
    <w:rsid w:val="00BE0B03"/>
    <w:rsid w:val="00BE0B1A"/>
    <w:rsid w:val="00BE5566"/>
    <w:rsid w:val="00BE6FCC"/>
    <w:rsid w:val="00C11F53"/>
    <w:rsid w:val="00C216A4"/>
    <w:rsid w:val="00C23685"/>
    <w:rsid w:val="00C251D9"/>
    <w:rsid w:val="00C4439D"/>
    <w:rsid w:val="00C4707C"/>
    <w:rsid w:val="00C80A4B"/>
    <w:rsid w:val="00C907A0"/>
    <w:rsid w:val="00CD024F"/>
    <w:rsid w:val="00CD3015"/>
    <w:rsid w:val="00CD5BB4"/>
    <w:rsid w:val="00CE07C6"/>
    <w:rsid w:val="00CE713F"/>
    <w:rsid w:val="00D57CDA"/>
    <w:rsid w:val="00D661EB"/>
    <w:rsid w:val="00D85DC5"/>
    <w:rsid w:val="00DB70C6"/>
    <w:rsid w:val="00DC5640"/>
    <w:rsid w:val="00DD5DD6"/>
    <w:rsid w:val="00E43C1A"/>
    <w:rsid w:val="00E668ED"/>
    <w:rsid w:val="00E715B7"/>
    <w:rsid w:val="00E914E4"/>
    <w:rsid w:val="00EE3058"/>
    <w:rsid w:val="00EF18D3"/>
    <w:rsid w:val="00F0520F"/>
    <w:rsid w:val="00F13D79"/>
    <w:rsid w:val="00F21F06"/>
    <w:rsid w:val="00F7425B"/>
    <w:rsid w:val="00FA4569"/>
    <w:rsid w:val="00FA5B8F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A6EB9"/>
  <w15:chartTrackingRefBased/>
  <w15:docId w15:val="{DC4B02ED-72BA-473F-BDAF-F7572785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39E"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70C6"/>
    <w:pPr>
      <w:ind w:firstLineChars="200" w:firstLine="420"/>
    </w:pPr>
  </w:style>
  <w:style w:type="paragraph" w:styleId="Kopfzeile">
    <w:name w:val="header"/>
    <w:basedOn w:val="Standard"/>
    <w:link w:val="KopfzeileZchn"/>
    <w:uiPriority w:val="99"/>
    <w:unhideWhenUsed/>
    <w:rsid w:val="00BE0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E0B1A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BE0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E0B1A"/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B11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B11"/>
    <w:rPr>
      <w:sz w:val="18"/>
      <w:szCs w:val="18"/>
    </w:rPr>
  </w:style>
  <w:style w:type="table" w:styleId="Tabellenraster">
    <w:name w:val="Table Grid"/>
    <w:basedOn w:val="NormaleTabelle"/>
    <w:uiPriority w:val="39"/>
    <w:rsid w:val="005F7AE0"/>
    <w:rPr>
      <w:kern w:val="0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54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444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Wei</dc:creator>
  <cp:keywords/>
  <dc:description/>
  <cp:lastModifiedBy>Frederic Liu</cp:lastModifiedBy>
  <cp:revision>4</cp:revision>
  <cp:lastPrinted>2022-04-02T01:39:00Z</cp:lastPrinted>
  <dcterms:created xsi:type="dcterms:W3CDTF">2022-04-05T05:05:00Z</dcterms:created>
  <dcterms:modified xsi:type="dcterms:W3CDTF">2022-04-05T12:42:00Z</dcterms:modified>
</cp:coreProperties>
</file>