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8A6D" w14:textId="77777777" w:rsidR="00F51285" w:rsidRPr="00D05845" w:rsidRDefault="00F51285" w:rsidP="00F51285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Pr="00D05845">
        <w:rPr>
          <w:b/>
          <w:bCs/>
          <w:sz w:val="32"/>
          <w:szCs w:val="32"/>
        </w:rPr>
        <w:t>rogress/</w:t>
      </w:r>
      <w:proofErr w:type="spellStart"/>
      <w:proofErr w:type="gramStart"/>
      <w:r w:rsidRPr="00006719">
        <w:rPr>
          <w:rFonts w:ascii="Songti TC" w:eastAsia="Songti TC" w:hAnsi="Songti TC"/>
          <w:b/>
          <w:bCs/>
          <w:sz w:val="32"/>
          <w:szCs w:val="32"/>
        </w:rPr>
        <w:t>进步</w:t>
      </w:r>
      <w:proofErr w:type="spellEnd"/>
      <w:r w:rsidRPr="00D05845">
        <w:rPr>
          <w:b/>
          <w:bCs/>
          <w:sz w:val="32"/>
          <w:szCs w:val="32"/>
        </w:rPr>
        <w:t>(</w:t>
      </w:r>
      <w:proofErr w:type="spellStart"/>
      <w:proofErr w:type="gramEnd"/>
      <w:r w:rsidRPr="00D05845">
        <w:rPr>
          <w:b/>
          <w:bCs/>
          <w:sz w:val="32"/>
          <w:szCs w:val="32"/>
        </w:rPr>
        <w:t>Jìn</w:t>
      </w:r>
      <w:proofErr w:type="spellEnd"/>
      <w:r w:rsidRPr="00D05845">
        <w:rPr>
          <w:b/>
          <w:bCs/>
          <w:sz w:val="32"/>
          <w:szCs w:val="32"/>
        </w:rPr>
        <w:t xml:space="preserve"> </w:t>
      </w:r>
      <w:proofErr w:type="spellStart"/>
      <w:r w:rsidRPr="00D05845">
        <w:rPr>
          <w:b/>
          <w:bCs/>
          <w:sz w:val="32"/>
          <w:szCs w:val="32"/>
        </w:rPr>
        <w:t>Bù</w:t>
      </w:r>
      <w:proofErr w:type="spellEnd"/>
      <w:r w:rsidRPr="00D05845">
        <w:rPr>
          <w:b/>
          <w:bCs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812"/>
        <w:gridCol w:w="1513"/>
      </w:tblGrid>
      <w:tr w:rsidR="00F51285" w14:paraId="408A9EFE" w14:textId="77777777" w:rsidTr="004D2DA3">
        <w:trPr>
          <w:jc w:val="center"/>
        </w:trPr>
        <w:tc>
          <w:tcPr>
            <w:tcW w:w="1701" w:type="dxa"/>
          </w:tcPr>
          <w:p w14:paraId="65B061C5" w14:textId="77777777" w:rsidR="00F51285" w:rsidRPr="005D2CA7" w:rsidRDefault="00F51285" w:rsidP="004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Remarks</w:t>
            </w:r>
          </w:p>
        </w:tc>
        <w:tc>
          <w:tcPr>
            <w:tcW w:w="5812" w:type="dxa"/>
          </w:tcPr>
          <w:p w14:paraId="3AA3AB2B" w14:textId="77777777" w:rsidR="00F51285" w:rsidRPr="00A61CDB" w:rsidRDefault="00F51285" w:rsidP="004D2DA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A61CDB">
              <w:rPr>
                <w:rFonts w:ascii="Times New Roman" w:hAnsi="Times New Roman" w:cs="Times New Roman"/>
                <w:lang w:val="de-DE"/>
              </w:rPr>
              <w:t>LAU Kin Chi, HUANG Ping, Michael Kahn-Ackermann</w:t>
            </w:r>
          </w:p>
        </w:tc>
        <w:tc>
          <w:tcPr>
            <w:tcW w:w="1513" w:type="dxa"/>
          </w:tcPr>
          <w:p w14:paraId="33EA59FA" w14:textId="77777777" w:rsidR="00F51285" w:rsidRPr="005D2CA7" w:rsidRDefault="00F51285" w:rsidP="004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5D2C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Mar</w:t>
            </w:r>
            <w:r w:rsidRPr="005D2CA7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p w14:paraId="221FB847" w14:textId="16C0B523" w:rsidR="009C31A3" w:rsidRPr="00F51285" w:rsidRDefault="002C4DFE" w:rsidP="00F51285">
      <w:pPr>
        <w:pStyle w:val="Standard1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120" w:after="120" w:line="240" w:lineRule="auto"/>
        <w:ind w:right="420"/>
        <w:jc w:val="both"/>
        <w:rPr>
          <w:rFonts w:ascii="Songti TC" w:eastAsia="Songti TC" w:hAnsi="Songti TC" w:cs="Times New Roman"/>
          <w:kern w:val="2"/>
        </w:rPr>
      </w:pPr>
      <w:r w:rsidRPr="00F51285">
        <w:rPr>
          <w:rFonts w:ascii="Songti TC" w:eastAsia="Songti TC" w:hAnsi="Songti TC" w:cs="SimSun"/>
          <w:kern w:val="2"/>
        </w:rPr>
        <w:t>三位作者在有关“进步”的两篇文章中,在批判作为历史哲学概念的“进步”（人类的），如何被构想为“必要的”、“无止无休的”和“不可阻挡的”方面基本一致。在一个崇尚科学和技术的时代，它（进步）与“发展”的紧密联系，在欧洲和中国都是相似的。作者们都同意，需要进一步调考察“进步”的概念，是如何成为根植于 19 世纪欧洲思想中的，大部分意识形态的基础，并在此后传播到全世界，尽管“进步”这一观念，在欧洲和中国的传统思想中都不存在。考察那些基于“进步”的意识形态将是富于趣味的，比如社会达尔文主义和民族主义，是如何在世界的不同文化群体中变得如此夺目。他们也都承认，在欧洲的两次世界大战之后，伴随人类目前所面临的困境，被认同的对于“进步”的批判日益增加，与其一并，对基于“进步”的意识形态之批判也同样如此。</w:t>
      </w:r>
    </w:p>
    <w:p w14:paraId="35ED4C91" w14:textId="77777777" w:rsidR="007E5E08" w:rsidRPr="00F51285" w:rsidRDefault="002C4DFE" w:rsidP="00F51285">
      <w:pPr>
        <w:pStyle w:val="Standard1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120" w:after="120" w:line="240" w:lineRule="auto"/>
        <w:ind w:right="420"/>
        <w:jc w:val="both"/>
        <w:rPr>
          <w:rFonts w:ascii="Songti TC" w:eastAsia="Songti TC" w:hAnsi="Songti TC" w:cs="Times New Roman"/>
        </w:rPr>
      </w:pPr>
      <w:r w:rsidRPr="00F51285">
        <w:rPr>
          <w:rFonts w:ascii="Songti TC" w:eastAsia="Songti TC" w:hAnsi="Songti TC" w:cs="SimSun"/>
          <w:kern w:val="2"/>
        </w:rPr>
        <w:t>两篇文章对于如何在这种根本性的批判性考察中，超越这种进步的观念/意识形态的问题上，可能有所分歧。</w:t>
      </w:r>
    </w:p>
    <w:sectPr w:rsidR="007E5E08" w:rsidRPr="00F51285" w:rsidSect="00F51285">
      <w:pgSz w:w="11900" w:h="16840"/>
      <w:pgMar w:top="1134" w:right="1134" w:bottom="1134" w:left="1134" w:header="709" w:footer="850" w:gutter="0"/>
      <w:lnNumType w:countBy="1" w:restart="continuous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E08"/>
    <w:rsid w:val="00006719"/>
    <w:rsid w:val="000C6435"/>
    <w:rsid w:val="000D0D14"/>
    <w:rsid w:val="00100052"/>
    <w:rsid w:val="00137709"/>
    <w:rsid w:val="002C4DFE"/>
    <w:rsid w:val="00330734"/>
    <w:rsid w:val="00344FC1"/>
    <w:rsid w:val="00445F96"/>
    <w:rsid w:val="005D2CA7"/>
    <w:rsid w:val="00632B7C"/>
    <w:rsid w:val="00667FC5"/>
    <w:rsid w:val="006809CF"/>
    <w:rsid w:val="007E5E08"/>
    <w:rsid w:val="00932207"/>
    <w:rsid w:val="009C31A3"/>
    <w:rsid w:val="009F4127"/>
    <w:rsid w:val="00A61CDB"/>
    <w:rsid w:val="00B21465"/>
    <w:rsid w:val="00BD4C6F"/>
    <w:rsid w:val="00D05845"/>
    <w:rsid w:val="00EF59C7"/>
    <w:rsid w:val="00F51285"/>
    <w:rsid w:val="00FA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A910"/>
  <w15:docId w15:val="{3EF8EA56-F924-EF40-9912-F2290C9C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de-DE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1">
    <w:name w:val="Standard1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A61C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1CDB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61C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1CDB"/>
    <w:rPr>
      <w:sz w:val="24"/>
      <w:szCs w:val="24"/>
      <w:lang w:val="en-US" w:eastAsia="en-US"/>
    </w:rPr>
  </w:style>
  <w:style w:type="table" w:styleId="Tabellenraster">
    <w:name w:val="Table Grid"/>
    <w:basedOn w:val="NormaleTabelle"/>
    <w:uiPriority w:val="39"/>
    <w:rsid w:val="00A61C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sz w:val="24"/>
      <w:szCs w:val="24"/>
      <w:bdr w:val="none" w:sz="0" w:space="0" w:color="aut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33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Reichmann, Tinka</dc:creator>
  <cp:lastModifiedBy>Frederic Liu</cp:lastModifiedBy>
  <cp:revision>22</cp:revision>
  <dcterms:created xsi:type="dcterms:W3CDTF">2022-03-22T17:12:00Z</dcterms:created>
  <dcterms:modified xsi:type="dcterms:W3CDTF">2022-06-14T10:08:00Z</dcterms:modified>
</cp:coreProperties>
</file>