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EF5F" w14:textId="77777777" w:rsidR="00B44ECB" w:rsidRPr="0038005C" w:rsidRDefault="00B44ECB" w:rsidP="00B44ECB">
      <w:pPr>
        <w:spacing w:before="120" w:after="120"/>
        <w:jc w:val="center"/>
        <w:rPr>
          <w:rFonts w:ascii="Times New Roman" w:hAnsi="Times New Roman" w:cs="Times New Roman"/>
          <w:b/>
          <w:bCs/>
          <w:sz w:val="32"/>
          <w:szCs w:val="32"/>
          <w:lang w:val="en-US"/>
        </w:rPr>
      </w:pPr>
      <w:bookmarkStart w:id="0" w:name="OLE_LINK1"/>
      <w:bookmarkStart w:id="1" w:name="OLE_LINK2"/>
      <w:bookmarkStart w:id="2" w:name="OLE_LINK3"/>
      <w:r>
        <w:rPr>
          <w:rFonts w:ascii="Times New Roman" w:hAnsi="Times New Roman" w:cs="Times New Roman"/>
          <w:b/>
          <w:bCs/>
          <w:sz w:val="32"/>
          <w:szCs w:val="32"/>
          <w:lang w:val="en-US"/>
        </w:rPr>
        <w:t>humanism</w:t>
      </w:r>
      <w:r w:rsidRPr="0038005C">
        <w:rPr>
          <w:rFonts w:ascii="Times New Roman" w:hAnsi="Times New Roman" w:cs="Times New Roman"/>
          <w:b/>
          <w:bCs/>
          <w:sz w:val="32"/>
          <w:szCs w:val="32"/>
          <w:lang w:val="en-US"/>
        </w:rPr>
        <w:t>/</w:t>
      </w:r>
      <w:r w:rsidRPr="00F8177E">
        <w:rPr>
          <w:rFonts w:ascii="Songti TC" w:eastAsia="Songti TC" w:hAnsi="Songti TC" w:cs="Times New Roman" w:hint="eastAsia"/>
          <w:b/>
          <w:bCs/>
          <w:sz w:val="32"/>
          <w:szCs w:val="32"/>
          <w:lang w:val="en-US"/>
        </w:rPr>
        <w:t>仁</w:t>
      </w:r>
      <w:r w:rsidRPr="0038005C">
        <w:rPr>
          <w:rFonts w:ascii="Times New Roman" w:eastAsia="Microsoft YaHei" w:hAnsi="Times New Roman" w:cs="Times New Roman" w:hint="eastAsia"/>
          <w:b/>
          <w:bCs/>
          <w:sz w:val="32"/>
          <w:szCs w:val="32"/>
          <w:lang w:val="en-US"/>
        </w:rPr>
        <w:t>(</w:t>
      </w:r>
      <w:proofErr w:type="spellStart"/>
      <w:r w:rsidRPr="00AE00ED">
        <w:rPr>
          <w:rFonts w:ascii="Times New Roman" w:eastAsia="Microsoft YaHei" w:hAnsi="Times New Roman" w:cs="Times New Roman"/>
          <w:b/>
          <w:bCs/>
          <w:sz w:val="32"/>
          <w:szCs w:val="32"/>
          <w:lang w:val="en-US"/>
        </w:rPr>
        <w:t>Rén</w:t>
      </w:r>
      <w:proofErr w:type="spellEnd"/>
      <w:r w:rsidRPr="0038005C">
        <w:rPr>
          <w:rFonts w:ascii="Times New Roman" w:eastAsia="Microsoft YaHei" w:hAnsi="Times New Roman" w:cs="Times New Roman"/>
          <w:b/>
          <w:bCs/>
          <w:sz w:val="32"/>
          <w:szCs w:val="32"/>
          <w:lang w:val="en-US"/>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110"/>
        <w:gridCol w:w="2069"/>
      </w:tblGrid>
      <w:tr w:rsidR="00B44ECB" w14:paraId="0E3ABF27" w14:textId="77777777" w:rsidTr="00AF12C5">
        <w:trPr>
          <w:trHeight w:val="347"/>
          <w:jc w:val="center"/>
        </w:trPr>
        <w:tc>
          <w:tcPr>
            <w:tcW w:w="2127" w:type="dxa"/>
          </w:tcPr>
          <w:p w14:paraId="718CFCE8" w14:textId="77777777" w:rsidR="00B44ECB" w:rsidRPr="00D75663" w:rsidRDefault="00B44ECB" w:rsidP="00AF12C5">
            <w:pPr>
              <w:jc w:val="center"/>
              <w:rPr>
                <w:rFonts w:ascii="Times New Roman" w:hAnsi="Times New Roman" w:cs="Times New Roman"/>
              </w:rPr>
            </w:pPr>
            <w:bookmarkStart w:id="3" w:name="OLE_LINK7"/>
            <w:bookmarkStart w:id="4" w:name="OLE_LINK8"/>
            <w:bookmarkStart w:id="5" w:name="OLE_LINK9"/>
            <w:bookmarkStart w:id="6" w:name="OLE_LINK10"/>
            <w:bookmarkStart w:id="7" w:name="OLE_LINK15"/>
            <w:r>
              <w:rPr>
                <w:rFonts w:ascii="Times New Roman" w:hAnsi="Times New Roman" w:cs="Times New Roman"/>
              </w:rPr>
              <w:t>Final Remarks</w:t>
            </w:r>
          </w:p>
        </w:tc>
        <w:tc>
          <w:tcPr>
            <w:tcW w:w="4110" w:type="dxa"/>
          </w:tcPr>
          <w:p w14:paraId="48CF319D" w14:textId="14AE5FB0" w:rsidR="00B44ECB" w:rsidRPr="00D75663" w:rsidRDefault="004A2A61" w:rsidP="004A2A61">
            <w:pPr>
              <w:jc w:val="center"/>
              <w:rPr>
                <w:rFonts w:ascii="Times New Roman" w:hAnsi="Times New Roman" w:cs="Times New Roman"/>
              </w:rPr>
            </w:pPr>
            <w:r>
              <w:rPr>
                <w:rFonts w:ascii="Times New Roman" w:hAnsi="Times New Roman" w:cs="Times New Roman"/>
              </w:rPr>
              <w:t xml:space="preserve">ZHAO </w:t>
            </w:r>
            <w:proofErr w:type="spellStart"/>
            <w:r>
              <w:rPr>
                <w:rFonts w:ascii="Times New Roman" w:hAnsi="Times New Roman" w:cs="Times New Roman"/>
              </w:rPr>
              <w:t>Tingyang</w:t>
            </w:r>
            <w:proofErr w:type="spellEnd"/>
            <w:r>
              <w:rPr>
                <w:rFonts w:ascii="Times New Roman" w:hAnsi="Times New Roman" w:cs="Times New Roman"/>
              </w:rPr>
              <w:t xml:space="preserve">, </w:t>
            </w:r>
            <w:r w:rsidRPr="00E432D8">
              <w:rPr>
                <w:rFonts w:ascii="Times New Roman" w:hAnsi="Times New Roman" w:cs="Times New Roman"/>
                <w:lang w:val="en-US"/>
              </w:rPr>
              <w:t>Dominique Lambert</w:t>
            </w:r>
          </w:p>
        </w:tc>
        <w:tc>
          <w:tcPr>
            <w:tcW w:w="2069" w:type="dxa"/>
          </w:tcPr>
          <w:p w14:paraId="4FAF2C13" w14:textId="1653F7C7" w:rsidR="00B44ECB" w:rsidRPr="00D75663" w:rsidRDefault="00B44ECB" w:rsidP="00AF12C5">
            <w:pPr>
              <w:jc w:val="center"/>
              <w:rPr>
                <w:rFonts w:ascii="Times New Roman" w:hAnsi="Times New Roman" w:cs="Times New Roman"/>
              </w:rPr>
            </w:pPr>
            <w:r>
              <w:rPr>
                <w:rFonts w:ascii="Times New Roman" w:hAnsi="Times New Roman" w:cs="Times New Roman"/>
              </w:rPr>
              <w:t>04 May</w:t>
            </w:r>
            <w:r w:rsidRPr="00D75663">
              <w:rPr>
                <w:rFonts w:ascii="Times New Roman" w:hAnsi="Times New Roman" w:cs="Times New Roman"/>
              </w:rPr>
              <w:t xml:space="preserve"> 2022</w:t>
            </w:r>
          </w:p>
        </w:tc>
      </w:tr>
    </w:tbl>
    <w:bookmarkEnd w:id="0"/>
    <w:bookmarkEnd w:id="1"/>
    <w:bookmarkEnd w:id="2"/>
    <w:bookmarkEnd w:id="3"/>
    <w:bookmarkEnd w:id="4"/>
    <w:bookmarkEnd w:id="5"/>
    <w:bookmarkEnd w:id="6"/>
    <w:bookmarkEnd w:id="7"/>
    <w:p w14:paraId="038780D6" w14:textId="77777777" w:rsidR="004A2A61" w:rsidRPr="00E432D8" w:rsidRDefault="004A2A61" w:rsidP="004A2A61">
      <w:pPr>
        <w:spacing w:before="120" w:after="120"/>
        <w:ind w:left="284" w:hanging="284"/>
        <w:rPr>
          <w:rFonts w:ascii="Times New Roman" w:hAnsi="Times New Roman" w:cs="Times New Roman"/>
          <w:lang w:val="en-US"/>
        </w:rPr>
      </w:pPr>
      <w:r>
        <w:rPr>
          <w:rFonts w:ascii="Times New Roman" w:hAnsi="Times New Roman" w:cs="Times New Roman"/>
        </w:rPr>
        <w:t xml:space="preserve">ZHAO </w:t>
      </w:r>
      <w:proofErr w:type="spellStart"/>
      <w:r>
        <w:rPr>
          <w:rFonts w:ascii="Times New Roman" w:hAnsi="Times New Roman" w:cs="Times New Roman"/>
        </w:rPr>
        <w:t>Tingyang</w:t>
      </w:r>
      <w:proofErr w:type="spellEnd"/>
      <w:r>
        <w:rPr>
          <w:rFonts w:ascii="Times New Roman" w:hAnsi="Times New Roman" w:cs="Times New Roman"/>
        </w:rPr>
        <w:t xml:space="preserve">: </w:t>
      </w:r>
      <w:r w:rsidRPr="00E432D8">
        <w:rPr>
          <w:rFonts w:ascii="Times New Roman" w:hAnsi="Times New Roman" w:cs="Times New Roman"/>
        </w:rPr>
        <w:t xml:space="preserve">Dear professor </w:t>
      </w:r>
      <w:bookmarkStart w:id="8" w:name="OLE_LINK11"/>
      <w:bookmarkStart w:id="9" w:name="OLE_LINK12"/>
      <w:r w:rsidRPr="00E432D8">
        <w:rPr>
          <w:rFonts w:ascii="Times New Roman" w:hAnsi="Times New Roman" w:cs="Times New Roman"/>
          <w:lang w:val="en-US"/>
        </w:rPr>
        <w:t>Dominique Lambert</w:t>
      </w:r>
      <w:bookmarkEnd w:id="8"/>
      <w:bookmarkEnd w:id="9"/>
      <w:r w:rsidRPr="00E432D8">
        <w:rPr>
          <w:rFonts w:ascii="Times New Roman" w:hAnsi="Times New Roman" w:cs="Times New Roman"/>
          <w:lang w:val="en-US"/>
        </w:rPr>
        <w:t>, I appreciate your interpretation of western humanisms so much. Let me further discuss a metaphysical divergence between a bilateral or relational humanism based upon Ren and the individual humanism based upon absolute humanity</w:t>
      </w:r>
      <w:r w:rsidRPr="00E432D8">
        <w:rPr>
          <w:rFonts w:ascii="Times New Roman" w:hAnsi="Times New Roman" w:cs="Times New Roman"/>
          <w:lang w:val="en-US"/>
        </w:rPr>
        <w:t>。</w:t>
      </w:r>
      <w:r w:rsidRPr="00E432D8">
        <w:rPr>
          <w:rFonts w:ascii="Times New Roman" w:hAnsi="Times New Roman" w:cs="Times New Roman"/>
          <w:lang w:val="en-US"/>
        </w:rPr>
        <w:t>By absolute humanity I refer it to the European definitions of human, either in terms of Aristotelian rationality or Kantian free will of autonomy. The absolute humanism supposes the essence of humanity in individual human being, no matter be defined in born nature or active subjectivity. By the way, Sartre’s theory is not included for it seems more likely a nonsense that existence is before essence. It is logically invalid. A self-conscious existence should have his subjectivity to choose an essence for him, therefore this subjectivity must have been in him as his essence a priori.</w:t>
      </w:r>
    </w:p>
    <w:p w14:paraId="006646F2" w14:textId="77777777" w:rsidR="004A2A61" w:rsidRPr="00E432D8" w:rsidRDefault="004A2A61" w:rsidP="004A2A61">
      <w:pPr>
        <w:spacing w:before="120" w:after="120"/>
        <w:ind w:left="284"/>
        <w:rPr>
          <w:rFonts w:ascii="Times New Roman" w:hAnsi="Times New Roman" w:cs="Times New Roman"/>
          <w:lang w:val="en-US"/>
        </w:rPr>
      </w:pPr>
      <w:r w:rsidRPr="00E432D8">
        <w:rPr>
          <w:rFonts w:ascii="Times New Roman" w:hAnsi="Times New Roman" w:cs="Times New Roman"/>
          <w:lang w:val="en-US"/>
        </w:rPr>
        <w:t xml:space="preserve">It seems to me that the absolute humanism could be good, if it does not suggest an imperative ethics, such as that of human rights. Hume is right in that </w:t>
      </w:r>
      <w:r w:rsidRPr="00E432D8">
        <w:rPr>
          <w:rFonts w:ascii="Times New Roman" w:hAnsi="Times New Roman" w:cs="Times New Roman"/>
          <w:i/>
          <w:lang w:val="en-US"/>
        </w:rPr>
        <w:t>ought</w:t>
      </w:r>
      <w:r w:rsidRPr="00E432D8">
        <w:rPr>
          <w:rFonts w:ascii="Times New Roman" w:hAnsi="Times New Roman" w:cs="Times New Roman"/>
          <w:lang w:val="en-US"/>
        </w:rPr>
        <w:t xml:space="preserve"> cannot be deduced from </w:t>
      </w:r>
      <w:r w:rsidRPr="00E432D8">
        <w:rPr>
          <w:rFonts w:ascii="Times New Roman" w:hAnsi="Times New Roman" w:cs="Times New Roman"/>
          <w:i/>
          <w:lang w:val="en-US"/>
        </w:rPr>
        <w:t>is</w:t>
      </w:r>
      <w:r w:rsidRPr="00E432D8">
        <w:rPr>
          <w:rFonts w:ascii="Times New Roman" w:hAnsi="Times New Roman" w:cs="Times New Roman"/>
          <w:lang w:val="en-US"/>
        </w:rPr>
        <w:t xml:space="preserve">. </w:t>
      </w:r>
      <w:proofErr w:type="gramStart"/>
      <w:r w:rsidRPr="00E432D8">
        <w:rPr>
          <w:rFonts w:ascii="Times New Roman" w:hAnsi="Times New Roman" w:cs="Times New Roman"/>
          <w:lang w:val="en-US"/>
        </w:rPr>
        <w:t>So</w:t>
      </w:r>
      <w:proofErr w:type="gramEnd"/>
      <w:r w:rsidRPr="00E432D8">
        <w:rPr>
          <w:rFonts w:ascii="Times New Roman" w:hAnsi="Times New Roman" w:cs="Times New Roman"/>
          <w:lang w:val="en-US"/>
        </w:rPr>
        <w:t xml:space="preserve"> I think that Aristotelian concept of humanity in terms of rationality is more convincing than the modern one in terms of subjectivity, since rationality is biologically convincing, whereas the egoist subjectivity should be considered a suspended claim of </w:t>
      </w:r>
      <w:r w:rsidRPr="00E432D8">
        <w:rPr>
          <w:rFonts w:ascii="Times New Roman" w:hAnsi="Times New Roman" w:cs="Times New Roman"/>
          <w:i/>
          <w:lang w:val="en-US"/>
        </w:rPr>
        <w:t>ought</w:t>
      </w:r>
      <w:r w:rsidRPr="00E432D8">
        <w:rPr>
          <w:rFonts w:ascii="Times New Roman" w:hAnsi="Times New Roman" w:cs="Times New Roman"/>
          <w:lang w:val="en-US"/>
        </w:rPr>
        <w:t xml:space="preserve">, which cannot be deduced from </w:t>
      </w:r>
      <w:r w:rsidRPr="00E432D8">
        <w:rPr>
          <w:rFonts w:ascii="Times New Roman" w:hAnsi="Times New Roman" w:cs="Times New Roman"/>
          <w:i/>
          <w:lang w:val="en-US"/>
        </w:rPr>
        <w:t>is</w:t>
      </w:r>
      <w:r w:rsidRPr="00E432D8">
        <w:rPr>
          <w:rFonts w:ascii="Times New Roman" w:hAnsi="Times New Roman" w:cs="Times New Roman"/>
          <w:lang w:val="en-US"/>
        </w:rPr>
        <w:t xml:space="preserve">. Alternatively, </w:t>
      </w:r>
      <w:proofErr w:type="gramStart"/>
      <w:r w:rsidRPr="00E432D8">
        <w:rPr>
          <w:rFonts w:ascii="Times New Roman" w:hAnsi="Times New Roman" w:cs="Times New Roman"/>
          <w:lang w:val="en-US"/>
        </w:rPr>
        <w:t>bilateral</w:t>
      </w:r>
      <w:proofErr w:type="gramEnd"/>
      <w:r w:rsidRPr="00E432D8">
        <w:rPr>
          <w:rFonts w:ascii="Times New Roman" w:hAnsi="Times New Roman" w:cs="Times New Roman"/>
          <w:lang w:val="en-US"/>
        </w:rPr>
        <w:t xml:space="preserve"> or relational humanism in terms of Ren does not promise an essence a prior of a human. It argues that humanity is being developed, or cultivated, through the inter-subjectivity or reciprocal relation with others so much to be a form of trans-subjectivity, so that it is found a functional value of the intersubjective variables that nurture humanity.</w:t>
      </w:r>
    </w:p>
    <w:p w14:paraId="56E1B938" w14:textId="49C9772D" w:rsidR="00CF6D34" w:rsidRDefault="00B44ECB" w:rsidP="008145BE">
      <w:pPr>
        <w:spacing w:before="120" w:after="120"/>
        <w:ind w:left="284" w:hanging="284"/>
        <w:rPr>
          <w:rFonts w:ascii="Times New Roman" w:hAnsi="Times New Roman" w:cs="Times New Roman"/>
          <w:lang w:val="en-US"/>
        </w:rPr>
      </w:pPr>
      <w:r w:rsidRPr="009371D2">
        <w:rPr>
          <w:rFonts w:ascii="Times New Roman" w:hAnsi="Times New Roman" w:cs="Times New Roman"/>
          <w:lang w:val="en-US"/>
        </w:rPr>
        <w:t xml:space="preserve">Dominique LAMBERT: Dear Professor ZHAO </w:t>
      </w:r>
      <w:proofErr w:type="spellStart"/>
      <w:r w:rsidRPr="009371D2">
        <w:rPr>
          <w:rFonts w:ascii="Times New Roman" w:hAnsi="Times New Roman" w:cs="Times New Roman"/>
          <w:lang w:val="en-US"/>
        </w:rPr>
        <w:t>Tingyang</w:t>
      </w:r>
      <w:proofErr w:type="spellEnd"/>
      <w:r w:rsidR="009371D2" w:rsidRPr="009371D2">
        <w:rPr>
          <w:rFonts w:ascii="Times New Roman" w:hAnsi="Times New Roman" w:cs="Times New Roman"/>
          <w:lang w:val="en-US"/>
        </w:rPr>
        <w:t>,</w:t>
      </w:r>
      <w:r w:rsidRPr="009371D2">
        <w:rPr>
          <w:rFonts w:ascii="Times New Roman" w:hAnsi="Times New Roman" w:cs="Times New Roman"/>
          <w:lang w:val="en-US"/>
        </w:rPr>
        <w:t xml:space="preserve"> </w:t>
      </w:r>
      <w:r w:rsidR="009371D2">
        <w:rPr>
          <w:rFonts w:ascii="Times New Roman" w:hAnsi="Times New Roman" w:cs="Times New Roman"/>
          <w:lang w:val="en-US"/>
        </w:rPr>
        <w:t>t</w:t>
      </w:r>
      <w:r w:rsidRPr="00B44ECB">
        <w:rPr>
          <w:rFonts w:ascii="Times New Roman" w:hAnsi="Times New Roman" w:cs="Times New Roman"/>
          <w:lang w:val="en-US"/>
        </w:rPr>
        <w:t xml:space="preserve">hank you very much for </w:t>
      </w:r>
      <w:r>
        <w:rPr>
          <w:rFonts w:ascii="Times New Roman" w:hAnsi="Times New Roman" w:cs="Times New Roman"/>
          <w:lang w:val="en-US"/>
        </w:rPr>
        <w:t xml:space="preserve">your deep analysis of the uses and interpretations of the term </w:t>
      </w:r>
      <w:proofErr w:type="spellStart"/>
      <w:r w:rsidRPr="00C54C04">
        <w:rPr>
          <w:rFonts w:ascii="Times New Roman" w:hAnsi="Times New Roman" w:cs="Times New Roman"/>
          <w:i/>
          <w:iCs/>
          <w:lang w:val="en-US"/>
        </w:rPr>
        <w:t>Rén</w:t>
      </w:r>
      <w:proofErr w:type="spellEnd"/>
      <w:r>
        <w:rPr>
          <w:rFonts w:ascii="Times New Roman" w:hAnsi="Times New Roman" w:cs="Times New Roman"/>
          <w:lang w:val="en-US"/>
        </w:rPr>
        <w:t xml:space="preserve"> in the Chinese tradition. I</w:t>
      </w:r>
      <w:r w:rsidR="006F0C6A">
        <w:rPr>
          <w:rFonts w:ascii="Times New Roman" w:hAnsi="Times New Roman" w:cs="Times New Roman"/>
          <w:lang w:val="en-US"/>
        </w:rPr>
        <w:t>t</w:t>
      </w:r>
      <w:r>
        <w:rPr>
          <w:rFonts w:ascii="Times New Roman" w:hAnsi="Times New Roman" w:cs="Times New Roman"/>
          <w:lang w:val="en-US"/>
        </w:rPr>
        <w:t xml:space="preserve"> was</w:t>
      </w:r>
      <w:r w:rsidR="006F0C6A">
        <w:rPr>
          <w:rFonts w:ascii="Times New Roman" w:hAnsi="Times New Roman" w:cs="Times New Roman"/>
          <w:lang w:val="en-US"/>
        </w:rPr>
        <w:t xml:space="preserve"> for me</w:t>
      </w:r>
      <w:r>
        <w:rPr>
          <w:rFonts w:ascii="Times New Roman" w:hAnsi="Times New Roman" w:cs="Times New Roman"/>
          <w:lang w:val="en-US"/>
        </w:rPr>
        <w:t xml:space="preserve"> </w:t>
      </w:r>
      <w:r w:rsidR="00253F29">
        <w:rPr>
          <w:rFonts w:ascii="Times New Roman" w:hAnsi="Times New Roman" w:cs="Times New Roman"/>
          <w:lang w:val="en-US"/>
        </w:rPr>
        <w:t>very interesting and</w:t>
      </w:r>
      <w:r>
        <w:rPr>
          <w:rFonts w:ascii="Times New Roman" w:hAnsi="Times New Roman" w:cs="Times New Roman"/>
          <w:lang w:val="en-US"/>
        </w:rPr>
        <w:t xml:space="preserve"> enlight</w:t>
      </w:r>
      <w:r w:rsidR="006F0C6A">
        <w:rPr>
          <w:rFonts w:ascii="Times New Roman" w:hAnsi="Times New Roman" w:cs="Times New Roman"/>
          <w:lang w:val="en-US"/>
        </w:rPr>
        <w:t>en</w:t>
      </w:r>
      <w:r>
        <w:rPr>
          <w:rFonts w:ascii="Times New Roman" w:hAnsi="Times New Roman" w:cs="Times New Roman"/>
          <w:lang w:val="en-US"/>
        </w:rPr>
        <w:t>ing</w:t>
      </w:r>
      <w:r w:rsidR="006F0C6A">
        <w:rPr>
          <w:rFonts w:ascii="Times New Roman" w:hAnsi="Times New Roman" w:cs="Times New Roman"/>
          <w:lang w:val="en-US"/>
        </w:rPr>
        <w:t>.</w:t>
      </w:r>
      <w:r w:rsidR="0014486A">
        <w:rPr>
          <w:rFonts w:ascii="Times New Roman" w:hAnsi="Times New Roman" w:cs="Times New Roman"/>
          <w:lang w:val="en-US"/>
        </w:rPr>
        <w:t xml:space="preserve"> In the </w:t>
      </w:r>
      <w:r w:rsidR="00152E9A">
        <w:rPr>
          <w:rFonts w:ascii="Times New Roman" w:hAnsi="Times New Roman" w:cs="Times New Roman"/>
          <w:lang w:val="en-US"/>
        </w:rPr>
        <w:t>O</w:t>
      </w:r>
      <w:r w:rsidR="0014486A">
        <w:rPr>
          <w:rFonts w:ascii="Times New Roman" w:hAnsi="Times New Roman" w:cs="Times New Roman"/>
          <w:lang w:val="en-US"/>
        </w:rPr>
        <w:t xml:space="preserve">ccidental </w:t>
      </w:r>
      <w:r w:rsidR="00152E9A">
        <w:rPr>
          <w:rFonts w:ascii="Times New Roman" w:hAnsi="Times New Roman" w:cs="Times New Roman"/>
          <w:lang w:val="en-US"/>
        </w:rPr>
        <w:t>W</w:t>
      </w:r>
      <w:r w:rsidR="0014486A">
        <w:rPr>
          <w:rFonts w:ascii="Times New Roman" w:hAnsi="Times New Roman" w:cs="Times New Roman"/>
          <w:lang w:val="en-US"/>
        </w:rPr>
        <w:t>orld, today, one could find t</w:t>
      </w:r>
      <w:r w:rsidR="00C11492">
        <w:rPr>
          <w:rFonts w:ascii="Times New Roman" w:hAnsi="Times New Roman" w:cs="Times New Roman"/>
          <w:lang w:val="en-US"/>
        </w:rPr>
        <w:t>hree</w:t>
      </w:r>
      <w:r w:rsidR="0014486A">
        <w:rPr>
          <w:rFonts w:ascii="Times New Roman" w:hAnsi="Times New Roman" w:cs="Times New Roman"/>
          <w:lang w:val="en-US"/>
        </w:rPr>
        <w:t xml:space="preserve"> main philosophical trends concerning the definition of </w:t>
      </w:r>
      <w:r w:rsidR="00D47B2C">
        <w:rPr>
          <w:rFonts w:ascii="Times New Roman" w:hAnsi="Times New Roman" w:cs="Times New Roman"/>
          <w:lang w:val="en-US"/>
        </w:rPr>
        <w:t>“</w:t>
      </w:r>
      <w:r w:rsidR="0014486A">
        <w:rPr>
          <w:rFonts w:ascii="Times New Roman" w:hAnsi="Times New Roman" w:cs="Times New Roman"/>
          <w:lang w:val="en-US"/>
        </w:rPr>
        <w:t>humanity</w:t>
      </w:r>
      <w:r w:rsidR="00D47B2C">
        <w:rPr>
          <w:rFonts w:ascii="Times New Roman" w:hAnsi="Times New Roman" w:cs="Times New Roman"/>
          <w:lang w:val="en-US"/>
        </w:rPr>
        <w:t>”</w:t>
      </w:r>
      <w:r w:rsidR="0014486A">
        <w:rPr>
          <w:rFonts w:ascii="Times New Roman" w:hAnsi="Times New Roman" w:cs="Times New Roman"/>
          <w:lang w:val="en-US"/>
        </w:rPr>
        <w:t>.</w:t>
      </w:r>
    </w:p>
    <w:p w14:paraId="75A34363" w14:textId="5C0C110E" w:rsidR="00CF6D34" w:rsidRDefault="0014486A" w:rsidP="00936163">
      <w:pPr>
        <w:spacing w:before="120" w:after="120"/>
        <w:ind w:left="284"/>
        <w:rPr>
          <w:rFonts w:ascii="Times New Roman" w:hAnsi="Times New Roman" w:cs="Times New Roman"/>
          <w:lang w:val="en-US"/>
        </w:rPr>
      </w:pPr>
      <w:r>
        <w:rPr>
          <w:rFonts w:ascii="Times New Roman" w:hAnsi="Times New Roman" w:cs="Times New Roman"/>
          <w:lang w:val="en-US"/>
        </w:rPr>
        <w:t xml:space="preserve">The first one is inherited from Antiquity and </w:t>
      </w:r>
      <w:r w:rsidR="00D47B2C">
        <w:rPr>
          <w:rFonts w:ascii="Times New Roman" w:hAnsi="Times New Roman" w:cs="Times New Roman"/>
          <w:lang w:val="en-US"/>
        </w:rPr>
        <w:t xml:space="preserve">the </w:t>
      </w:r>
      <w:r>
        <w:rPr>
          <w:rFonts w:ascii="Times New Roman" w:hAnsi="Times New Roman" w:cs="Times New Roman"/>
          <w:lang w:val="en-US"/>
        </w:rPr>
        <w:t>Middle-Age</w:t>
      </w:r>
      <w:r w:rsidR="00D47B2C">
        <w:rPr>
          <w:rFonts w:ascii="Times New Roman" w:hAnsi="Times New Roman" w:cs="Times New Roman"/>
          <w:lang w:val="en-US"/>
        </w:rPr>
        <w:t xml:space="preserve"> defining </w:t>
      </w:r>
      <w:r w:rsidR="009371D2">
        <w:rPr>
          <w:rFonts w:ascii="Times New Roman" w:hAnsi="Times New Roman" w:cs="Times New Roman"/>
          <w:lang w:val="en-US"/>
        </w:rPr>
        <w:t>h</w:t>
      </w:r>
      <w:r w:rsidR="00D47B2C">
        <w:rPr>
          <w:rFonts w:ascii="Times New Roman" w:hAnsi="Times New Roman" w:cs="Times New Roman"/>
          <w:lang w:val="en-US"/>
        </w:rPr>
        <w:t xml:space="preserve">uman </w:t>
      </w:r>
      <w:r w:rsidR="009371D2">
        <w:rPr>
          <w:rFonts w:ascii="Times New Roman" w:hAnsi="Times New Roman" w:cs="Times New Roman"/>
          <w:lang w:val="en-US"/>
        </w:rPr>
        <w:t>b</w:t>
      </w:r>
      <w:r w:rsidR="00D47B2C">
        <w:rPr>
          <w:rFonts w:ascii="Times New Roman" w:hAnsi="Times New Roman" w:cs="Times New Roman"/>
          <w:lang w:val="en-US"/>
        </w:rPr>
        <w:t>eing</w:t>
      </w:r>
      <w:r w:rsidR="00C11492">
        <w:rPr>
          <w:rFonts w:ascii="Times New Roman" w:hAnsi="Times New Roman" w:cs="Times New Roman"/>
          <w:lang w:val="en-US"/>
        </w:rPr>
        <w:t>, as an individual,</w:t>
      </w:r>
      <w:r w:rsidR="00EA726F">
        <w:rPr>
          <w:rFonts w:ascii="Times New Roman" w:hAnsi="Times New Roman" w:cs="Times New Roman"/>
          <w:lang w:val="en-US"/>
        </w:rPr>
        <w:t xml:space="preserve"> a person,</w:t>
      </w:r>
      <w:r w:rsidR="00D47B2C">
        <w:rPr>
          <w:rFonts w:ascii="Times New Roman" w:hAnsi="Times New Roman" w:cs="Times New Roman"/>
          <w:lang w:val="en-US"/>
        </w:rPr>
        <w:t xml:space="preserve"> </w:t>
      </w:r>
      <w:r w:rsidR="00C11492">
        <w:rPr>
          <w:rFonts w:ascii="Times New Roman" w:hAnsi="Times New Roman" w:cs="Times New Roman"/>
          <w:lang w:val="en-US"/>
        </w:rPr>
        <w:t xml:space="preserve">starting </w:t>
      </w:r>
      <w:r w:rsidR="00D47B2C">
        <w:rPr>
          <w:rFonts w:ascii="Times New Roman" w:hAnsi="Times New Roman" w:cs="Times New Roman"/>
          <w:lang w:val="en-US"/>
        </w:rPr>
        <w:t>from a metaphysical foundation (essence or nature). This conception is what you call “absolute humanism”</w:t>
      </w:r>
      <w:r w:rsidR="00C11492">
        <w:rPr>
          <w:rFonts w:ascii="Times New Roman" w:hAnsi="Times New Roman" w:cs="Times New Roman"/>
          <w:lang w:val="en-US"/>
        </w:rPr>
        <w:t>. In this conception the relation between human being</w:t>
      </w:r>
      <w:r w:rsidR="009371D2">
        <w:rPr>
          <w:rFonts w:ascii="Times New Roman" w:hAnsi="Times New Roman" w:cs="Times New Roman"/>
          <w:lang w:val="en-US"/>
        </w:rPr>
        <w:t>s</w:t>
      </w:r>
      <w:r w:rsidR="00C11492">
        <w:rPr>
          <w:rFonts w:ascii="Times New Roman" w:hAnsi="Times New Roman" w:cs="Times New Roman"/>
          <w:lang w:val="en-US"/>
        </w:rPr>
        <w:t xml:space="preserve"> is not a fundamental element of the definition of humanity and </w:t>
      </w:r>
      <w:r w:rsidR="009371D2">
        <w:rPr>
          <w:rFonts w:ascii="Times New Roman" w:hAnsi="Times New Roman" w:cs="Times New Roman"/>
          <w:lang w:val="en-US"/>
        </w:rPr>
        <w:t xml:space="preserve">it </w:t>
      </w:r>
      <w:r w:rsidR="00C11492">
        <w:rPr>
          <w:rFonts w:ascii="Times New Roman" w:hAnsi="Times New Roman" w:cs="Times New Roman"/>
          <w:lang w:val="en-US"/>
        </w:rPr>
        <w:t xml:space="preserve">is only derived from the metaphysical foundation. The nature of human being allows her/him to initiate </w:t>
      </w:r>
      <w:r w:rsidR="00EA726F">
        <w:rPr>
          <w:rFonts w:ascii="Times New Roman" w:hAnsi="Times New Roman" w:cs="Times New Roman"/>
          <w:lang w:val="en-US"/>
        </w:rPr>
        <w:t xml:space="preserve">interpersonal </w:t>
      </w:r>
      <w:r w:rsidR="00C11492">
        <w:rPr>
          <w:rFonts w:ascii="Times New Roman" w:hAnsi="Times New Roman" w:cs="Times New Roman"/>
          <w:lang w:val="en-US"/>
        </w:rPr>
        <w:t>relations.</w:t>
      </w:r>
      <w:r w:rsidR="00EA726F">
        <w:rPr>
          <w:rFonts w:ascii="Times New Roman" w:hAnsi="Times New Roman" w:cs="Times New Roman"/>
          <w:lang w:val="en-US"/>
        </w:rPr>
        <w:t xml:space="preserve"> </w:t>
      </w:r>
      <w:r w:rsidR="006310D3">
        <w:rPr>
          <w:rFonts w:ascii="Times New Roman" w:hAnsi="Times New Roman" w:cs="Times New Roman"/>
          <w:lang w:val="en-US"/>
        </w:rPr>
        <w:t>Idealism, giving up an ontological position, preserv</w:t>
      </w:r>
      <w:r w:rsidR="003A6FB3">
        <w:rPr>
          <w:rFonts w:ascii="Times New Roman" w:hAnsi="Times New Roman" w:cs="Times New Roman"/>
          <w:lang w:val="en-US"/>
        </w:rPr>
        <w:t>es nevertheless an individual conception of humanity.</w:t>
      </w:r>
      <w:r w:rsidR="00D227DD">
        <w:rPr>
          <w:rFonts w:ascii="Times New Roman" w:hAnsi="Times New Roman" w:cs="Times New Roman"/>
          <w:lang w:val="en-US"/>
        </w:rPr>
        <w:t xml:space="preserve"> In these traditions (realist and idealist) the definition of humanity has ethical implications (what human “is” implies what human has “to do”)</w:t>
      </w:r>
      <w:r w:rsidR="003A6FB3">
        <w:rPr>
          <w:rFonts w:ascii="Times New Roman" w:hAnsi="Times New Roman" w:cs="Times New Roman"/>
          <w:lang w:val="en-US"/>
        </w:rPr>
        <w:t xml:space="preserve"> These individual and </w:t>
      </w:r>
      <w:r w:rsidR="00967C0C">
        <w:rPr>
          <w:rFonts w:ascii="Times New Roman" w:hAnsi="Times New Roman" w:cs="Times New Roman"/>
          <w:lang w:val="en-US"/>
        </w:rPr>
        <w:t>“</w:t>
      </w:r>
      <w:r w:rsidR="003A6FB3">
        <w:rPr>
          <w:rFonts w:ascii="Times New Roman" w:hAnsi="Times New Roman" w:cs="Times New Roman"/>
          <w:lang w:val="en-US"/>
        </w:rPr>
        <w:t>subject centered</w:t>
      </w:r>
      <w:r w:rsidR="00967C0C">
        <w:rPr>
          <w:rFonts w:ascii="Times New Roman" w:hAnsi="Times New Roman" w:cs="Times New Roman"/>
          <w:lang w:val="en-US"/>
        </w:rPr>
        <w:t>”</w:t>
      </w:r>
      <w:r w:rsidR="003A6FB3">
        <w:rPr>
          <w:rFonts w:ascii="Times New Roman" w:hAnsi="Times New Roman" w:cs="Times New Roman"/>
          <w:lang w:val="en-US"/>
        </w:rPr>
        <w:t xml:space="preserve"> position</w:t>
      </w:r>
      <w:r w:rsidR="009371D2">
        <w:rPr>
          <w:rFonts w:ascii="Times New Roman" w:hAnsi="Times New Roman" w:cs="Times New Roman"/>
          <w:lang w:val="en-US"/>
        </w:rPr>
        <w:t>s</w:t>
      </w:r>
      <w:r w:rsidR="003A6FB3">
        <w:rPr>
          <w:rFonts w:ascii="Times New Roman" w:hAnsi="Times New Roman" w:cs="Times New Roman"/>
          <w:lang w:val="en-US"/>
        </w:rPr>
        <w:t xml:space="preserve"> are indeed diverging from the Chinese </w:t>
      </w:r>
      <w:r w:rsidR="003A6FB3">
        <w:rPr>
          <w:rFonts w:ascii="Times New Roman" w:hAnsi="Times New Roman" w:cs="Times New Roman"/>
          <w:lang w:val="en-US"/>
        </w:rPr>
        <w:lastRenderedPageBreak/>
        <w:t xml:space="preserve">tradition of </w:t>
      </w:r>
      <w:proofErr w:type="spellStart"/>
      <w:r w:rsidR="003A6FB3" w:rsidRPr="00C54C04">
        <w:rPr>
          <w:rFonts w:ascii="Times New Roman" w:hAnsi="Times New Roman" w:cs="Times New Roman"/>
          <w:i/>
          <w:iCs/>
          <w:lang w:val="en-US"/>
        </w:rPr>
        <w:t>R</w:t>
      </w:r>
      <w:r w:rsidR="00C54C04">
        <w:rPr>
          <w:rFonts w:ascii="Times New Roman" w:hAnsi="Times New Roman" w:cs="Times New Roman"/>
          <w:i/>
          <w:iCs/>
          <w:lang w:val="en-US"/>
        </w:rPr>
        <w:t>é</w:t>
      </w:r>
      <w:r w:rsidR="003A6FB3" w:rsidRPr="00C54C04">
        <w:rPr>
          <w:rFonts w:ascii="Times New Roman" w:hAnsi="Times New Roman" w:cs="Times New Roman"/>
          <w:i/>
          <w:iCs/>
          <w:lang w:val="en-US"/>
        </w:rPr>
        <w:t>n</w:t>
      </w:r>
      <w:proofErr w:type="spellEnd"/>
      <w:r w:rsidR="003A6FB3">
        <w:rPr>
          <w:rFonts w:ascii="Times New Roman" w:hAnsi="Times New Roman" w:cs="Times New Roman"/>
          <w:lang w:val="en-US"/>
        </w:rPr>
        <w:t>.</w:t>
      </w:r>
    </w:p>
    <w:p w14:paraId="562218C2" w14:textId="02833414" w:rsidR="00CF6D34" w:rsidRDefault="003A6FB3" w:rsidP="00936163">
      <w:pPr>
        <w:spacing w:before="120" w:after="120"/>
        <w:ind w:left="284"/>
        <w:rPr>
          <w:rFonts w:ascii="Times New Roman" w:hAnsi="Times New Roman" w:cs="Times New Roman"/>
          <w:lang w:val="en-US"/>
        </w:rPr>
      </w:pPr>
      <w:r>
        <w:rPr>
          <w:rFonts w:ascii="Times New Roman" w:hAnsi="Times New Roman" w:cs="Times New Roman"/>
          <w:lang w:val="en-US"/>
        </w:rPr>
        <w:t>The second one is inherited from</w:t>
      </w:r>
      <w:r w:rsidR="00967C0C">
        <w:rPr>
          <w:rFonts w:ascii="Times New Roman" w:hAnsi="Times New Roman" w:cs="Times New Roman"/>
          <w:lang w:val="en-US"/>
        </w:rPr>
        <w:t xml:space="preserve"> Nominalism and</w:t>
      </w:r>
      <w:r w:rsidR="00CF6D34">
        <w:rPr>
          <w:rFonts w:ascii="Times New Roman" w:hAnsi="Times New Roman" w:cs="Times New Roman"/>
          <w:lang w:val="en-US"/>
        </w:rPr>
        <w:t>,</w:t>
      </w:r>
      <w:r w:rsidR="00967C0C">
        <w:rPr>
          <w:rFonts w:ascii="Times New Roman" w:hAnsi="Times New Roman" w:cs="Times New Roman"/>
          <w:lang w:val="en-US"/>
        </w:rPr>
        <w:t xml:space="preserve"> later</w:t>
      </w:r>
      <w:r w:rsidR="00CF6D34">
        <w:rPr>
          <w:rFonts w:ascii="Times New Roman" w:hAnsi="Times New Roman" w:cs="Times New Roman"/>
          <w:lang w:val="en-US"/>
        </w:rPr>
        <w:t>, from</w:t>
      </w:r>
      <w:r>
        <w:rPr>
          <w:rFonts w:ascii="Times New Roman" w:hAnsi="Times New Roman" w:cs="Times New Roman"/>
          <w:lang w:val="en-US"/>
        </w:rPr>
        <w:t xml:space="preserve"> </w:t>
      </w:r>
      <w:r w:rsidR="00967C0C">
        <w:rPr>
          <w:rFonts w:ascii="Times New Roman" w:hAnsi="Times New Roman" w:cs="Times New Roman"/>
          <w:lang w:val="en-US"/>
        </w:rPr>
        <w:t>E</w:t>
      </w:r>
      <w:r>
        <w:rPr>
          <w:rFonts w:ascii="Times New Roman" w:hAnsi="Times New Roman" w:cs="Times New Roman"/>
          <w:lang w:val="en-US"/>
        </w:rPr>
        <w:t>mpiri</w:t>
      </w:r>
      <w:r w:rsidR="00967C0C">
        <w:rPr>
          <w:rFonts w:ascii="Times New Roman" w:hAnsi="Times New Roman" w:cs="Times New Roman"/>
          <w:lang w:val="en-US"/>
        </w:rPr>
        <w:t>ci</w:t>
      </w:r>
      <w:r>
        <w:rPr>
          <w:rFonts w:ascii="Times New Roman" w:hAnsi="Times New Roman" w:cs="Times New Roman"/>
          <w:lang w:val="en-US"/>
        </w:rPr>
        <w:t>sm</w:t>
      </w:r>
      <w:r w:rsidR="00967C0C">
        <w:rPr>
          <w:rFonts w:ascii="Times New Roman" w:hAnsi="Times New Roman" w:cs="Times New Roman"/>
          <w:lang w:val="en-US"/>
        </w:rPr>
        <w:t xml:space="preserve"> (John </w:t>
      </w:r>
      <w:r>
        <w:rPr>
          <w:rFonts w:ascii="Times New Roman" w:hAnsi="Times New Roman" w:cs="Times New Roman"/>
          <w:lang w:val="en-US"/>
        </w:rPr>
        <w:t>Locke for example</w:t>
      </w:r>
      <w:r w:rsidR="00967C0C">
        <w:rPr>
          <w:rFonts w:ascii="Times New Roman" w:hAnsi="Times New Roman" w:cs="Times New Roman"/>
          <w:lang w:val="en-US"/>
        </w:rPr>
        <w:t>)</w:t>
      </w:r>
      <w:r>
        <w:rPr>
          <w:rFonts w:ascii="Times New Roman" w:hAnsi="Times New Roman" w:cs="Times New Roman"/>
          <w:lang w:val="en-US"/>
        </w:rPr>
        <w:t xml:space="preserve">, and is defining humanity from </w:t>
      </w:r>
      <w:r w:rsidR="00967C0C">
        <w:rPr>
          <w:rFonts w:ascii="Times New Roman" w:hAnsi="Times New Roman" w:cs="Times New Roman"/>
          <w:lang w:val="en-US"/>
        </w:rPr>
        <w:t>human “performances” (cognition,</w:t>
      </w:r>
      <w:r w:rsidR="00C54C04">
        <w:rPr>
          <w:rFonts w:ascii="Times New Roman" w:hAnsi="Times New Roman" w:cs="Times New Roman"/>
          <w:lang w:val="en-US"/>
        </w:rPr>
        <w:t xml:space="preserve"> </w:t>
      </w:r>
      <w:r w:rsidR="00967C0C">
        <w:rPr>
          <w:rFonts w:ascii="Times New Roman" w:hAnsi="Times New Roman" w:cs="Times New Roman"/>
          <w:lang w:val="en-US"/>
        </w:rPr>
        <w:t xml:space="preserve">…) leading progressively to a distinction between human </w:t>
      </w:r>
      <w:r w:rsidR="00967C0C" w:rsidRPr="00CF6D34">
        <w:rPr>
          <w:rFonts w:ascii="Times New Roman" w:hAnsi="Times New Roman" w:cs="Times New Roman"/>
          <w:i/>
          <w:iCs/>
          <w:lang w:val="en-US"/>
        </w:rPr>
        <w:t>person</w:t>
      </w:r>
      <w:r w:rsidR="00967C0C">
        <w:rPr>
          <w:rFonts w:ascii="Times New Roman" w:hAnsi="Times New Roman" w:cs="Times New Roman"/>
          <w:lang w:val="en-US"/>
        </w:rPr>
        <w:t xml:space="preserve"> and human </w:t>
      </w:r>
      <w:r w:rsidR="00967C0C" w:rsidRPr="00CF6D34">
        <w:rPr>
          <w:rFonts w:ascii="Times New Roman" w:hAnsi="Times New Roman" w:cs="Times New Roman"/>
          <w:i/>
          <w:iCs/>
          <w:lang w:val="en-US"/>
        </w:rPr>
        <w:t>being</w:t>
      </w:r>
      <w:r w:rsidR="00967C0C">
        <w:rPr>
          <w:rFonts w:ascii="Times New Roman" w:hAnsi="Times New Roman" w:cs="Times New Roman"/>
          <w:lang w:val="en-US"/>
        </w:rPr>
        <w:t>.</w:t>
      </w:r>
      <w:r w:rsidR="00FF1A0B">
        <w:rPr>
          <w:rFonts w:ascii="Times New Roman" w:hAnsi="Times New Roman" w:cs="Times New Roman"/>
          <w:lang w:val="en-US"/>
        </w:rPr>
        <w:t xml:space="preserve"> This position is rather similar to the one which defines humanity starting from a biological description (for example defining humanity from the brain cognitive abilities as source of rational activities). </w:t>
      </w:r>
      <w:r w:rsidR="00D227DD">
        <w:rPr>
          <w:rFonts w:ascii="Times New Roman" w:hAnsi="Times New Roman" w:cs="Times New Roman"/>
          <w:lang w:val="en-US"/>
        </w:rPr>
        <w:t>Here the definition of a human being has no immediate ethical dimension</w:t>
      </w:r>
      <w:r w:rsidR="00CF6D34">
        <w:rPr>
          <w:rFonts w:ascii="Times New Roman" w:hAnsi="Times New Roman" w:cs="Times New Roman"/>
          <w:lang w:val="en-US"/>
        </w:rPr>
        <w:t>s</w:t>
      </w:r>
      <w:r w:rsidR="00E749B3">
        <w:rPr>
          <w:rFonts w:ascii="Times New Roman" w:hAnsi="Times New Roman" w:cs="Times New Roman"/>
          <w:lang w:val="en-US"/>
        </w:rPr>
        <w:t xml:space="preserve"> (biology </w:t>
      </w:r>
      <w:r w:rsidR="00CF6D34">
        <w:rPr>
          <w:rFonts w:ascii="Times New Roman" w:hAnsi="Times New Roman" w:cs="Times New Roman"/>
          <w:lang w:val="en-US"/>
        </w:rPr>
        <w:t>provides</w:t>
      </w:r>
      <w:r w:rsidR="00E749B3">
        <w:rPr>
          <w:rFonts w:ascii="Times New Roman" w:hAnsi="Times New Roman" w:cs="Times New Roman"/>
          <w:lang w:val="en-US"/>
        </w:rPr>
        <w:t xml:space="preserve"> empirical descriptions and not ethical norms).</w:t>
      </w:r>
    </w:p>
    <w:p w14:paraId="1F2F6815" w14:textId="11EBE17D" w:rsidR="00C54C04" w:rsidRPr="00E749B3" w:rsidRDefault="00D227DD" w:rsidP="00936163">
      <w:pPr>
        <w:spacing w:before="120" w:after="120"/>
        <w:ind w:left="284"/>
        <w:rPr>
          <w:rFonts w:ascii="Times New Roman" w:hAnsi="Times New Roman" w:cs="Times New Roman"/>
          <w:lang w:val="en-US"/>
        </w:rPr>
      </w:pPr>
      <w:r>
        <w:rPr>
          <w:rFonts w:ascii="Times New Roman" w:hAnsi="Times New Roman" w:cs="Times New Roman"/>
          <w:lang w:val="en-US"/>
        </w:rPr>
        <w:t xml:space="preserve"> </w:t>
      </w:r>
      <w:r w:rsidR="00E749B3">
        <w:rPr>
          <w:rFonts w:ascii="Times New Roman" w:hAnsi="Times New Roman" w:cs="Times New Roman"/>
          <w:lang w:val="en-US"/>
        </w:rPr>
        <w:t xml:space="preserve">The </w:t>
      </w:r>
      <w:r w:rsidR="008145BE">
        <w:rPr>
          <w:rFonts w:ascii="Times New Roman" w:hAnsi="Times New Roman" w:cs="Times New Roman"/>
          <w:lang w:val="en-US"/>
        </w:rPr>
        <w:t xml:space="preserve">third </w:t>
      </w:r>
      <w:r w:rsidR="00E749B3">
        <w:rPr>
          <w:rFonts w:ascii="Times New Roman" w:hAnsi="Times New Roman" w:cs="Times New Roman"/>
          <w:lang w:val="en-US"/>
        </w:rPr>
        <w:t>one is more recent</w:t>
      </w:r>
      <w:r w:rsidR="00C54C04">
        <w:rPr>
          <w:rFonts w:ascii="Times New Roman" w:hAnsi="Times New Roman" w:cs="Times New Roman"/>
          <w:lang w:val="en-US"/>
        </w:rPr>
        <w:t xml:space="preserve"> in the European culture</w:t>
      </w:r>
      <w:r w:rsidR="00E749B3">
        <w:rPr>
          <w:rFonts w:ascii="Times New Roman" w:hAnsi="Times New Roman" w:cs="Times New Roman"/>
          <w:lang w:val="en-US"/>
        </w:rPr>
        <w:t xml:space="preserve"> and would be </w:t>
      </w:r>
      <w:r w:rsidR="00E749B3" w:rsidRPr="00CF6D34">
        <w:rPr>
          <w:rFonts w:ascii="Times New Roman" w:hAnsi="Times New Roman" w:cs="Times New Roman"/>
          <w:i/>
          <w:iCs/>
          <w:lang w:val="en-US"/>
        </w:rPr>
        <w:t>relational</w:t>
      </w:r>
      <w:r w:rsidR="00E749B3">
        <w:rPr>
          <w:rFonts w:ascii="Times New Roman" w:hAnsi="Times New Roman" w:cs="Times New Roman"/>
          <w:lang w:val="en-US"/>
        </w:rPr>
        <w:t xml:space="preserve">: human person is constituted by intersubjective relations. You can consider here a position rooting ontological definition of humanity in an ethical position (I think about Emmanuel Levinas). But you </w:t>
      </w:r>
      <w:r w:rsidR="00F72B1F">
        <w:rPr>
          <w:rFonts w:ascii="Times New Roman" w:hAnsi="Times New Roman" w:cs="Times New Roman"/>
          <w:lang w:val="en-US"/>
        </w:rPr>
        <w:t>could refer</w:t>
      </w:r>
      <w:r w:rsidR="00851404">
        <w:rPr>
          <w:rFonts w:ascii="Times New Roman" w:hAnsi="Times New Roman" w:cs="Times New Roman"/>
          <w:lang w:val="en-US"/>
        </w:rPr>
        <w:t xml:space="preserve"> also</w:t>
      </w:r>
      <w:r w:rsidR="00F72B1F">
        <w:rPr>
          <w:rFonts w:ascii="Times New Roman" w:hAnsi="Times New Roman" w:cs="Times New Roman"/>
          <w:lang w:val="en-US"/>
        </w:rPr>
        <w:t xml:space="preserve"> to various kinds of</w:t>
      </w:r>
      <w:r w:rsidR="00851404">
        <w:rPr>
          <w:rFonts w:ascii="Times New Roman" w:hAnsi="Times New Roman" w:cs="Times New Roman"/>
          <w:lang w:val="en-US"/>
        </w:rPr>
        <w:t xml:space="preserve"> more recent</w:t>
      </w:r>
      <w:r w:rsidR="00F72B1F">
        <w:rPr>
          <w:rFonts w:ascii="Times New Roman" w:hAnsi="Times New Roman" w:cs="Times New Roman"/>
          <w:lang w:val="en-US"/>
        </w:rPr>
        <w:t xml:space="preserve"> structuralist positions or relational ontolog</w:t>
      </w:r>
      <w:r w:rsidR="00CF6D34">
        <w:rPr>
          <w:rFonts w:ascii="Times New Roman" w:hAnsi="Times New Roman" w:cs="Times New Roman"/>
          <w:lang w:val="en-US"/>
        </w:rPr>
        <w:t>y</w:t>
      </w:r>
      <w:r w:rsidR="00851404">
        <w:rPr>
          <w:rFonts w:ascii="Times New Roman" w:hAnsi="Times New Roman" w:cs="Times New Roman"/>
          <w:lang w:val="en-US"/>
        </w:rPr>
        <w:t>. The latter seems to</w:t>
      </w:r>
      <w:r w:rsidR="00F24BAE">
        <w:rPr>
          <w:rFonts w:ascii="Times New Roman" w:hAnsi="Times New Roman" w:cs="Times New Roman"/>
          <w:lang w:val="en-US"/>
        </w:rPr>
        <w:t xml:space="preserve"> be very similar to</w:t>
      </w:r>
      <w:r w:rsidR="00851404">
        <w:rPr>
          <w:rFonts w:ascii="Times New Roman" w:hAnsi="Times New Roman" w:cs="Times New Roman"/>
          <w:lang w:val="en-US"/>
        </w:rPr>
        <w:t xml:space="preserve"> the</w:t>
      </w:r>
      <w:r w:rsidR="00F24BAE">
        <w:rPr>
          <w:rFonts w:ascii="Times New Roman" w:hAnsi="Times New Roman" w:cs="Times New Roman"/>
          <w:lang w:val="en-US"/>
        </w:rPr>
        <w:t xml:space="preserve"> </w:t>
      </w:r>
      <w:r w:rsidR="00457F4D">
        <w:rPr>
          <w:rFonts w:ascii="Times New Roman" w:hAnsi="Times New Roman" w:cs="Times New Roman"/>
          <w:lang w:val="en-US"/>
        </w:rPr>
        <w:t>C</w:t>
      </w:r>
      <w:r w:rsidR="00F24BAE">
        <w:rPr>
          <w:rFonts w:ascii="Times New Roman" w:hAnsi="Times New Roman" w:cs="Times New Roman"/>
          <w:lang w:val="en-US"/>
        </w:rPr>
        <w:t>hinese</w:t>
      </w:r>
      <w:r w:rsidR="00851404">
        <w:rPr>
          <w:rFonts w:ascii="Times New Roman" w:hAnsi="Times New Roman" w:cs="Times New Roman"/>
          <w:lang w:val="en-US"/>
        </w:rPr>
        <w:t xml:space="preserve"> interp</w:t>
      </w:r>
      <w:r w:rsidR="00F24BAE">
        <w:rPr>
          <w:rFonts w:ascii="Times New Roman" w:hAnsi="Times New Roman" w:cs="Times New Roman"/>
          <w:lang w:val="en-US"/>
        </w:rPr>
        <w:t xml:space="preserve">retation of </w:t>
      </w:r>
      <w:proofErr w:type="spellStart"/>
      <w:r w:rsidR="00F24BAE" w:rsidRPr="00C54C04">
        <w:rPr>
          <w:rFonts w:ascii="Times New Roman" w:hAnsi="Times New Roman" w:cs="Times New Roman"/>
          <w:i/>
          <w:iCs/>
          <w:lang w:val="en-US"/>
        </w:rPr>
        <w:t>R</w:t>
      </w:r>
      <w:r w:rsidR="00C54C04">
        <w:rPr>
          <w:rFonts w:ascii="Times New Roman" w:hAnsi="Times New Roman" w:cs="Times New Roman"/>
          <w:i/>
          <w:iCs/>
          <w:lang w:val="en-US"/>
        </w:rPr>
        <w:t>é</w:t>
      </w:r>
      <w:r w:rsidR="00F24BAE" w:rsidRPr="00C54C04">
        <w:rPr>
          <w:rFonts w:ascii="Times New Roman" w:hAnsi="Times New Roman" w:cs="Times New Roman"/>
          <w:i/>
          <w:iCs/>
          <w:lang w:val="en-US"/>
        </w:rPr>
        <w:t>n</w:t>
      </w:r>
      <w:proofErr w:type="spellEnd"/>
      <w:r w:rsidR="00F24BAE">
        <w:rPr>
          <w:rFonts w:ascii="Times New Roman" w:hAnsi="Times New Roman" w:cs="Times New Roman"/>
          <w:lang w:val="en-US"/>
        </w:rPr>
        <w:t xml:space="preserve">. </w:t>
      </w:r>
      <w:r w:rsidR="00C54C04">
        <w:rPr>
          <w:rFonts w:ascii="Times New Roman" w:hAnsi="Times New Roman" w:cs="Times New Roman"/>
          <w:lang w:val="en-US"/>
        </w:rPr>
        <w:t>The dialog with the Chinese tradition is fruitful</w:t>
      </w:r>
      <w:r w:rsidR="00CF6D34" w:rsidRPr="00CF6D34">
        <w:rPr>
          <w:rFonts w:ascii="Times New Roman" w:hAnsi="Times New Roman" w:cs="Times New Roman"/>
          <w:lang w:val="en-US"/>
        </w:rPr>
        <w:t xml:space="preserve"> </w:t>
      </w:r>
      <w:r w:rsidR="00CF6D34">
        <w:rPr>
          <w:rFonts w:ascii="Times New Roman" w:hAnsi="Times New Roman" w:cs="Times New Roman"/>
          <w:lang w:val="en-US"/>
        </w:rPr>
        <w:t>precisely</w:t>
      </w:r>
      <w:r w:rsidR="00C54C04">
        <w:rPr>
          <w:rFonts w:ascii="Times New Roman" w:hAnsi="Times New Roman" w:cs="Times New Roman"/>
          <w:lang w:val="en-US"/>
        </w:rPr>
        <w:t xml:space="preserve"> because it emphasizes the importance of the </w:t>
      </w:r>
      <w:r w:rsidR="00C54C04" w:rsidRPr="00152E9A">
        <w:rPr>
          <w:rFonts w:ascii="Times New Roman" w:hAnsi="Times New Roman" w:cs="Times New Roman"/>
          <w:i/>
          <w:iCs/>
          <w:lang w:val="en-US"/>
        </w:rPr>
        <w:t>relational</w:t>
      </w:r>
      <w:r w:rsidR="00C54C04">
        <w:rPr>
          <w:rFonts w:ascii="Times New Roman" w:hAnsi="Times New Roman" w:cs="Times New Roman"/>
          <w:lang w:val="en-US"/>
        </w:rPr>
        <w:t xml:space="preserve"> definition of humanity</w:t>
      </w:r>
      <w:r w:rsidR="00234A87">
        <w:rPr>
          <w:rFonts w:ascii="Times New Roman" w:hAnsi="Times New Roman" w:cs="Times New Roman"/>
          <w:lang w:val="en-US"/>
        </w:rPr>
        <w:t>,</w:t>
      </w:r>
      <w:r w:rsidR="008145BE">
        <w:rPr>
          <w:rFonts w:ascii="Times New Roman" w:hAnsi="Times New Roman" w:cs="Times New Roman"/>
          <w:lang w:val="en-US"/>
        </w:rPr>
        <w:t xml:space="preserve"> long forgotten in some Occidental traditions</w:t>
      </w:r>
      <w:r w:rsidR="00C54C04">
        <w:rPr>
          <w:rFonts w:ascii="Times New Roman" w:hAnsi="Times New Roman" w:cs="Times New Roman"/>
          <w:lang w:val="en-US"/>
        </w:rPr>
        <w:t>. Love</w:t>
      </w:r>
      <w:r w:rsidR="008145BE">
        <w:rPr>
          <w:rFonts w:ascii="Times New Roman" w:hAnsi="Times New Roman" w:cs="Times New Roman"/>
          <w:lang w:val="en-US"/>
        </w:rPr>
        <w:t>, fraternity,</w:t>
      </w:r>
      <w:r w:rsidR="00C54C04">
        <w:rPr>
          <w:rFonts w:ascii="Times New Roman" w:hAnsi="Times New Roman" w:cs="Times New Roman"/>
          <w:lang w:val="en-US"/>
        </w:rPr>
        <w:t xml:space="preserve"> and friendship are at the core of what we </w:t>
      </w:r>
      <w:r w:rsidR="00152E9A">
        <w:rPr>
          <w:rFonts w:ascii="Times New Roman" w:hAnsi="Times New Roman" w:cs="Times New Roman"/>
          <w:lang w:val="en-US"/>
        </w:rPr>
        <w:t>would like to call “humane relations”, humanity and humanism.</w:t>
      </w:r>
      <w:r w:rsidR="00CF5C2C">
        <w:rPr>
          <w:rFonts w:ascii="Times New Roman" w:hAnsi="Times New Roman" w:cs="Times New Roman"/>
          <w:lang w:val="en-US"/>
        </w:rPr>
        <w:t xml:space="preserve"> But</w:t>
      </w:r>
      <w:r w:rsidR="00CF6D34">
        <w:rPr>
          <w:rFonts w:ascii="Times New Roman" w:hAnsi="Times New Roman" w:cs="Times New Roman"/>
          <w:lang w:val="en-US"/>
        </w:rPr>
        <w:t>,</w:t>
      </w:r>
      <w:r w:rsidR="00CF5C2C">
        <w:rPr>
          <w:rFonts w:ascii="Times New Roman" w:hAnsi="Times New Roman" w:cs="Times New Roman"/>
          <w:lang w:val="en-US"/>
        </w:rPr>
        <w:t xml:space="preserve"> several issues remain</w:t>
      </w:r>
      <w:r w:rsidR="008145BE">
        <w:rPr>
          <w:rFonts w:ascii="Times New Roman" w:hAnsi="Times New Roman" w:cs="Times New Roman"/>
          <w:lang w:val="en-US"/>
        </w:rPr>
        <w:t>,</w:t>
      </w:r>
      <w:r w:rsidR="00CF5C2C">
        <w:rPr>
          <w:rFonts w:ascii="Times New Roman" w:hAnsi="Times New Roman" w:cs="Times New Roman"/>
          <w:lang w:val="en-US"/>
        </w:rPr>
        <w:t xml:space="preserve"> </w:t>
      </w:r>
      <w:r w:rsidR="00CF6D34">
        <w:rPr>
          <w:rFonts w:ascii="Times New Roman" w:hAnsi="Times New Roman" w:cs="Times New Roman"/>
          <w:lang w:val="en-US"/>
        </w:rPr>
        <w:t xml:space="preserve">and will allow us </w:t>
      </w:r>
      <w:r w:rsidR="00CF5C2C">
        <w:rPr>
          <w:rFonts w:ascii="Times New Roman" w:hAnsi="Times New Roman" w:cs="Times New Roman"/>
          <w:lang w:val="en-US"/>
        </w:rPr>
        <w:t>to continue this interesting d</w:t>
      </w:r>
      <w:r w:rsidR="00CF6D34">
        <w:rPr>
          <w:rFonts w:ascii="Times New Roman" w:hAnsi="Times New Roman" w:cs="Times New Roman"/>
          <w:lang w:val="en-US"/>
        </w:rPr>
        <w:t>ialog</w:t>
      </w:r>
      <w:r w:rsidR="00CF5C2C">
        <w:rPr>
          <w:rFonts w:ascii="Times New Roman" w:hAnsi="Times New Roman" w:cs="Times New Roman"/>
          <w:lang w:val="en-US"/>
        </w:rPr>
        <w:t xml:space="preserve">: can we </w:t>
      </w:r>
      <w:r w:rsidR="00745F07">
        <w:rPr>
          <w:rFonts w:ascii="Times New Roman" w:hAnsi="Times New Roman" w:cs="Times New Roman"/>
          <w:lang w:val="en-US"/>
        </w:rPr>
        <w:t>neglect</w:t>
      </w:r>
      <w:r w:rsidR="00BB40A3">
        <w:rPr>
          <w:rFonts w:ascii="Times New Roman" w:hAnsi="Times New Roman" w:cs="Times New Roman"/>
          <w:lang w:val="en-US"/>
        </w:rPr>
        <w:t xml:space="preserve"> or suppress</w:t>
      </w:r>
      <w:r w:rsidR="00BB40A3" w:rsidRPr="00BB40A3">
        <w:rPr>
          <w:rFonts w:ascii="Times New Roman" w:hAnsi="Times New Roman" w:cs="Times New Roman"/>
          <w:lang w:val="en-US"/>
        </w:rPr>
        <w:t xml:space="preserve"> </w:t>
      </w:r>
      <w:r w:rsidR="00BB40A3">
        <w:rPr>
          <w:rFonts w:ascii="Times New Roman" w:hAnsi="Times New Roman" w:cs="Times New Roman"/>
          <w:lang w:val="en-US"/>
        </w:rPr>
        <w:t>completely (without logical or philosophical problems)</w:t>
      </w:r>
      <w:r w:rsidR="00CF5C2C">
        <w:rPr>
          <w:rFonts w:ascii="Times New Roman" w:hAnsi="Times New Roman" w:cs="Times New Roman"/>
          <w:lang w:val="en-US"/>
        </w:rPr>
        <w:t xml:space="preserve"> the</w:t>
      </w:r>
      <w:r w:rsidR="00745F07" w:rsidRPr="00745F07">
        <w:rPr>
          <w:rFonts w:ascii="Times New Roman" w:hAnsi="Times New Roman" w:cs="Times New Roman"/>
          <w:lang w:val="en-US"/>
        </w:rPr>
        <w:t xml:space="preserve"> </w:t>
      </w:r>
      <w:r w:rsidR="00745F07">
        <w:rPr>
          <w:rFonts w:ascii="Times New Roman" w:hAnsi="Times New Roman" w:cs="Times New Roman"/>
          <w:lang w:val="en-US"/>
        </w:rPr>
        <w:t>question of an</w:t>
      </w:r>
      <w:r w:rsidR="00CF5C2C">
        <w:rPr>
          <w:rFonts w:ascii="Times New Roman" w:hAnsi="Times New Roman" w:cs="Times New Roman"/>
          <w:lang w:val="en-US"/>
        </w:rPr>
        <w:t xml:space="preserve"> ontological foundation of the relation? can we really disconnect </w:t>
      </w:r>
      <w:r w:rsidR="00745F07">
        <w:rPr>
          <w:rFonts w:ascii="Times New Roman" w:hAnsi="Times New Roman" w:cs="Times New Roman"/>
          <w:lang w:val="en-US"/>
        </w:rPr>
        <w:t>the moral aspects of humane relation from a deeper definition of human (in order to avoid the complete arbitrariness of ethics)</w:t>
      </w:r>
      <w:r w:rsidR="008145BE">
        <w:rPr>
          <w:rFonts w:ascii="Times New Roman" w:hAnsi="Times New Roman" w:cs="Times New Roman"/>
          <w:lang w:val="en-US"/>
        </w:rPr>
        <w:t>?</w:t>
      </w:r>
      <w:r w:rsidR="00234A87">
        <w:rPr>
          <w:rFonts w:ascii="Times New Roman" w:hAnsi="Times New Roman" w:cs="Times New Roman"/>
          <w:lang w:val="en-US"/>
        </w:rPr>
        <w:t xml:space="preserve"> Could one</w:t>
      </w:r>
      <w:r w:rsidR="009371D2">
        <w:rPr>
          <w:rFonts w:ascii="Times New Roman" w:hAnsi="Times New Roman" w:cs="Times New Roman"/>
          <w:lang w:val="en-US"/>
        </w:rPr>
        <w:t xml:space="preserve"> maybe</w:t>
      </w:r>
      <w:r w:rsidR="00234A87">
        <w:rPr>
          <w:rFonts w:ascii="Times New Roman" w:hAnsi="Times New Roman" w:cs="Times New Roman"/>
          <w:lang w:val="en-US"/>
        </w:rPr>
        <w:t xml:space="preserve"> say that relation (whose best instantiation is love) is the deep nature of humanity? </w:t>
      </w:r>
      <w:r w:rsidR="00BB40A3">
        <w:rPr>
          <w:rFonts w:ascii="Times New Roman" w:hAnsi="Times New Roman" w:cs="Times New Roman"/>
          <w:lang w:val="en-US"/>
        </w:rPr>
        <w:t>All these questions could be tackled and discussed</w:t>
      </w:r>
      <w:r w:rsidR="00322969">
        <w:rPr>
          <w:rFonts w:ascii="Times New Roman" w:hAnsi="Times New Roman" w:cs="Times New Roman"/>
          <w:lang w:val="en-US"/>
        </w:rPr>
        <w:t xml:space="preserve"> maybe</w:t>
      </w:r>
      <w:r w:rsidR="00BB40A3">
        <w:rPr>
          <w:rFonts w:ascii="Times New Roman" w:hAnsi="Times New Roman" w:cs="Times New Roman"/>
          <w:lang w:val="en-US"/>
        </w:rPr>
        <w:t xml:space="preserve"> in the context of another EU-China Forum.</w:t>
      </w:r>
    </w:p>
    <w:sectPr w:rsidR="00C54C04" w:rsidRPr="00E749B3" w:rsidSect="00E432D8">
      <w:pgSz w:w="11906" w:h="16838"/>
      <w:pgMar w:top="1440" w:right="1800" w:bottom="1440" w:left="1800" w:header="851" w:footer="992" w:gutter="0"/>
      <w:lnNumType w:countBy="1" w:restart="continuous"/>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3A"/>
    <w:rsid w:val="0014486A"/>
    <w:rsid w:val="00152E9A"/>
    <w:rsid w:val="00234A87"/>
    <w:rsid w:val="00253F29"/>
    <w:rsid w:val="00320F3A"/>
    <w:rsid w:val="00322969"/>
    <w:rsid w:val="003A6FB3"/>
    <w:rsid w:val="00454864"/>
    <w:rsid w:val="00457F4D"/>
    <w:rsid w:val="004A2A61"/>
    <w:rsid w:val="005B4C56"/>
    <w:rsid w:val="006310D3"/>
    <w:rsid w:val="006F0C6A"/>
    <w:rsid w:val="00745F07"/>
    <w:rsid w:val="008145BE"/>
    <w:rsid w:val="00851404"/>
    <w:rsid w:val="008F05A1"/>
    <w:rsid w:val="00936163"/>
    <w:rsid w:val="009371D2"/>
    <w:rsid w:val="00967C0C"/>
    <w:rsid w:val="009C5D0B"/>
    <w:rsid w:val="00A14D0B"/>
    <w:rsid w:val="00B44ECB"/>
    <w:rsid w:val="00B75E33"/>
    <w:rsid w:val="00BB40A3"/>
    <w:rsid w:val="00C11492"/>
    <w:rsid w:val="00C54C04"/>
    <w:rsid w:val="00CF5C2C"/>
    <w:rsid w:val="00CF6D34"/>
    <w:rsid w:val="00D227DD"/>
    <w:rsid w:val="00D47B2C"/>
    <w:rsid w:val="00E62964"/>
    <w:rsid w:val="00E749B3"/>
    <w:rsid w:val="00EA726F"/>
    <w:rsid w:val="00F24BAE"/>
    <w:rsid w:val="00F72B1F"/>
    <w:rsid w:val="00F75266"/>
    <w:rsid w:val="00FF1A0B"/>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45BECAA"/>
  <w15:chartTrackingRefBased/>
  <w15:docId w15:val="{A0B0F3F5-790D-A449-B692-4F0B8BC3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4ECB"/>
    <w:pPr>
      <w:widowControl w:val="0"/>
      <w:jc w:val="both"/>
    </w:pPr>
    <w:rPr>
      <w:rFonts w:ascii="Arial" w:eastAsia="KaiTi" w:hAnsi="Arial" w:cs="Arial"/>
      <w:kern w:val="2"/>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44ECB"/>
    <w:rPr>
      <w:rFonts w:eastAsiaTheme="minorEastAsia"/>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B44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4217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Frederic Liu</cp:lastModifiedBy>
  <cp:revision>24</cp:revision>
  <dcterms:created xsi:type="dcterms:W3CDTF">2022-04-21T16:04:00Z</dcterms:created>
  <dcterms:modified xsi:type="dcterms:W3CDTF">2022-05-04T09:58:00Z</dcterms:modified>
</cp:coreProperties>
</file>