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F18E" w14:textId="77777777" w:rsidR="00B675EF" w:rsidRPr="0038005C" w:rsidRDefault="00B675EF" w:rsidP="00B675EF">
      <w:pPr>
        <w:spacing w:before="120" w:after="120"/>
        <w:jc w:val="center"/>
        <w:rPr>
          <w:b/>
          <w:bCs/>
          <w:sz w:val="32"/>
          <w:szCs w:val="32"/>
        </w:rPr>
      </w:pPr>
      <w:bookmarkStart w:id="0" w:name="OLE_LINK4"/>
      <w:r w:rsidRPr="00E25783">
        <w:rPr>
          <w:rFonts w:ascii="Times New Roman" w:hAnsi="Times New Roman" w:cs="Times New Roman"/>
          <w:b/>
          <w:bCs/>
          <w:sz w:val="32"/>
          <w:szCs w:val="32"/>
        </w:rPr>
        <w:t>debt, financial/</w:t>
      </w:r>
      <w:r w:rsidRPr="00E25783">
        <w:rPr>
          <w:rFonts w:ascii="Times New Roman" w:eastAsia="Songti TC" w:hAnsi="Times New Roman" w:cs="Times New Roman"/>
          <w:b/>
          <w:bCs/>
          <w:sz w:val="32"/>
          <w:szCs w:val="32"/>
        </w:rPr>
        <w:t>债</w:t>
      </w:r>
      <w:r w:rsidRPr="00E25783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E25783">
        <w:rPr>
          <w:rFonts w:ascii="Times New Roman" w:eastAsia="Microsoft YaHei" w:hAnsi="Times New Roman" w:cs="Times New Roman"/>
          <w:b/>
          <w:bCs/>
          <w:sz w:val="32"/>
          <w:szCs w:val="32"/>
        </w:rPr>
        <w:t>Zhài</w:t>
      </w:r>
      <w:proofErr w:type="spellEnd"/>
      <w:r w:rsidRPr="00E25783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2851"/>
        <w:gridCol w:w="2822"/>
      </w:tblGrid>
      <w:tr w:rsidR="00B675EF" w14:paraId="2AFB1246" w14:textId="77777777" w:rsidTr="00512AA9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0DE6C296" w14:textId="77777777" w:rsidR="00B675EF" w:rsidRPr="00E25783" w:rsidRDefault="00B675EF" w:rsidP="00512AA9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Final Remarks</w:t>
            </w:r>
          </w:p>
        </w:tc>
        <w:tc>
          <w:tcPr>
            <w:tcW w:w="3021" w:type="dxa"/>
            <w:shd w:val="clear" w:color="auto" w:fill="auto"/>
          </w:tcPr>
          <w:p w14:paraId="68C39A7B" w14:textId="77777777" w:rsidR="00B675EF" w:rsidRPr="009D13AF" w:rsidRDefault="00B675EF" w:rsidP="00512AA9">
            <w:pPr>
              <w:ind w:left="708" w:hanging="708"/>
              <w:jc w:val="center"/>
              <w:rPr>
                <w:rFonts w:ascii="Times New Roman" w:eastAsia="DengXian" w:hAnsi="Times New Roman" w:cs="Times New Roman"/>
                <w:lang w:val="fr-FR"/>
              </w:rPr>
            </w:pPr>
            <w:r w:rsidRPr="009D13AF">
              <w:rPr>
                <w:rFonts w:ascii="Times New Roman" w:eastAsia="DengXian" w:hAnsi="Times New Roman" w:cs="Times New Roman"/>
                <w:lang w:val="fr-FR"/>
              </w:rPr>
              <w:t xml:space="preserve">Jean-Luc </w:t>
            </w:r>
            <w:proofErr w:type="spellStart"/>
            <w:r w:rsidRPr="009D13AF">
              <w:rPr>
                <w:rFonts w:ascii="Times New Roman" w:eastAsia="DengXian" w:hAnsi="Times New Roman" w:cs="Times New Roman"/>
                <w:lang w:val="fr-FR"/>
              </w:rPr>
              <w:t>Mathon</w:t>
            </w:r>
            <w:proofErr w:type="spellEnd"/>
            <w:r w:rsidRPr="009D13AF">
              <w:rPr>
                <w:rFonts w:ascii="Times New Roman" w:eastAsia="DengXian" w:hAnsi="Times New Roman" w:cs="Times New Roman"/>
                <w:lang w:val="fr-FR"/>
              </w:rPr>
              <w:t>, YAO Yan</w:t>
            </w:r>
            <w:r>
              <w:rPr>
                <w:rFonts w:ascii="Times New Roman" w:eastAsia="DengXian" w:hAnsi="Times New Roman" w:cs="Times New Roman"/>
                <w:lang w:val="fr-FR"/>
              </w:rPr>
              <w:t>g</w:t>
            </w:r>
          </w:p>
        </w:tc>
        <w:tc>
          <w:tcPr>
            <w:tcW w:w="3021" w:type="dxa"/>
            <w:shd w:val="clear" w:color="auto" w:fill="auto"/>
          </w:tcPr>
          <w:p w14:paraId="330A3E0C" w14:textId="77777777" w:rsidR="00B675EF" w:rsidRPr="00E25783" w:rsidRDefault="00B675EF" w:rsidP="00512AA9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31 May</w:t>
            </w:r>
            <w:r w:rsidRPr="00E25783">
              <w:rPr>
                <w:rFonts w:ascii="Times New Roman" w:eastAsia="DengXian" w:hAnsi="Times New Roman" w:cs="Times New Roman"/>
              </w:rPr>
              <w:t xml:space="preserve"> 2022</w:t>
            </w:r>
          </w:p>
        </w:tc>
      </w:tr>
    </w:tbl>
    <w:bookmarkEnd w:id="0"/>
    <w:p w14:paraId="61B9E9EB" w14:textId="7D18BA09" w:rsidR="00D65105" w:rsidRPr="00B675EF" w:rsidRDefault="009248BD" w:rsidP="00B675EF">
      <w:pPr>
        <w:spacing w:before="120" w:after="120"/>
        <w:ind w:leftChars="114" w:left="282" w:hangingChars="18" w:hanging="43"/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</w:pP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让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·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吕克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·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马东：儒家的价值观是普世的吗？换言之，中国人是否也同样有义务去偿还外国人民？</w:t>
      </w:r>
    </w:p>
    <w:p w14:paraId="16CE677B" w14:textId="33D5970F" w:rsidR="00D65105" w:rsidRPr="00B675EF" w:rsidRDefault="009248BD" w:rsidP="00B675EF">
      <w:pPr>
        <w:spacing w:before="120" w:after="120"/>
        <w:ind w:leftChars="114" w:left="282" w:hangingChars="18" w:hanging="43"/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</w:pP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姚洋：是的，中国在偿还外债方面，有着良好的过往记录。例如，中国一直是世界银行的优质借款人，不仅及时偿还了所有债务，而且明智地将债务用于扶贫、基础设施建设、教育提振，等等。另一方面，中国也已多次免除了发展中国家的债务。</w:t>
      </w:r>
    </w:p>
    <w:p w14:paraId="3D63FAD2" w14:textId="068BEE30" w:rsidR="00D65105" w:rsidRPr="00B675EF" w:rsidRDefault="009248BD" w:rsidP="00B675EF">
      <w:pPr>
        <w:spacing w:before="120" w:after="120"/>
        <w:ind w:leftChars="114" w:left="282" w:hangingChars="18" w:hanging="43"/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</w:pP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姚洋：欧洲的人们如何看待欧洲央行最近大量扩大其债务（规模），并最终被用来为政府债务融资？</w:t>
      </w:r>
    </w:p>
    <w:p w14:paraId="14B8057C" w14:textId="10776E2B" w:rsidR="00D65105" w:rsidRPr="00B675EF" w:rsidRDefault="009248BD" w:rsidP="00B675EF">
      <w:pPr>
        <w:spacing w:before="120" w:after="120"/>
        <w:ind w:leftChars="114" w:left="282" w:hangingChars="18" w:hanging="43"/>
        <w:rPr>
          <w:rFonts w:ascii="Times New Roman" w:eastAsia="Microsoft YaHei" w:hAnsi="Times New Roman" w:cs="Times New Roman"/>
          <w:sz w:val="24"/>
          <w:szCs w:val="24"/>
          <w:lang w:val="de-DE"/>
        </w:rPr>
      </w:pP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让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·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吕克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·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马东：我想你指的是</w:t>
      </w:r>
      <w:r w:rsidR="00FC0270"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PEPP</w:t>
      </w:r>
      <w:r w:rsidRPr="00B675EF">
        <w:rPr>
          <w:rFonts w:ascii="Times New Roman" w:eastAsia="Microsoft YaHei" w:hAnsi="Times New Roman" w:cs="Times New Roman"/>
          <w:color w:val="000000"/>
          <w:sz w:val="24"/>
          <w:szCs w:val="24"/>
          <w:shd w:val="clear" w:color="auto" w:fill="FFFFFF"/>
        </w:rPr>
        <w:t>（大疫病紧急购买计划），它允许，实际上也能为欧洲国家融资。这是维持欧洲经济的必要。因此从长远来看，这种负债尤须借助经济增长去减少。但令人担忧的是，乌克兰危机增加了欧盟的债务。战争是一祸患。</w:t>
      </w:r>
    </w:p>
    <w:sectPr w:rsidR="00D65105" w:rsidRPr="00B675EF" w:rsidSect="00B675EF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105"/>
    <w:rsid w:val="0015634A"/>
    <w:rsid w:val="001F06DE"/>
    <w:rsid w:val="002F5F9C"/>
    <w:rsid w:val="0038005C"/>
    <w:rsid w:val="003E3E6C"/>
    <w:rsid w:val="003F6CA1"/>
    <w:rsid w:val="00502B8A"/>
    <w:rsid w:val="00510B9D"/>
    <w:rsid w:val="006B1670"/>
    <w:rsid w:val="00810E0E"/>
    <w:rsid w:val="008D044E"/>
    <w:rsid w:val="009248BD"/>
    <w:rsid w:val="009D13AF"/>
    <w:rsid w:val="00B675EF"/>
    <w:rsid w:val="00C63D84"/>
    <w:rsid w:val="00CB3036"/>
    <w:rsid w:val="00CF55E0"/>
    <w:rsid w:val="00D340D8"/>
    <w:rsid w:val="00D65105"/>
    <w:rsid w:val="00E25783"/>
    <w:rsid w:val="00F2239D"/>
    <w:rsid w:val="00FC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A84F"/>
  <w15:docId w15:val="{E19FAEB1-8353-294B-92B0-ED36A9D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634A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样式1"/>
    <w:basedOn w:val="Standard"/>
    <w:qFormat/>
    <w:rsid w:val="00510B9D"/>
    <w:pPr>
      <w:spacing w:afterLines="50" w:after="156" w:line="360" w:lineRule="auto"/>
    </w:pPr>
    <w:rPr>
      <w:rFonts w:ascii="Times New Roman" w:eastAsia="SimSun" w:hAnsi="Times New Roman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9D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Liu Runyao</cp:lastModifiedBy>
  <cp:revision>16</cp:revision>
  <dcterms:created xsi:type="dcterms:W3CDTF">2022-06-04T06:17:00Z</dcterms:created>
  <dcterms:modified xsi:type="dcterms:W3CDTF">2022-08-21T14:33:00Z</dcterms:modified>
</cp:coreProperties>
</file>