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59FA" w14:textId="77777777" w:rsidR="000C2779" w:rsidRPr="00D26A79" w:rsidRDefault="000C2779" w:rsidP="000C2779">
      <w:pPr>
        <w:jc w:val="center"/>
        <w:rPr>
          <w:b/>
          <w:bCs/>
          <w:sz w:val="32"/>
          <w:szCs w:val="32"/>
        </w:rPr>
      </w:pPr>
      <w:r w:rsidRPr="00D26A79">
        <w:rPr>
          <w:b/>
          <w:bCs/>
          <w:sz w:val="32"/>
          <w:szCs w:val="32"/>
        </w:rPr>
        <w:t>Harmony/</w:t>
      </w:r>
      <w:r w:rsidRPr="00CD6560">
        <w:rPr>
          <w:rFonts w:ascii="Songti TC" w:eastAsia="Songti TC" w:hAnsi="Songti TC"/>
          <w:b/>
          <w:bCs/>
          <w:sz w:val="32"/>
          <w:szCs w:val="32"/>
        </w:rPr>
        <w:t>和</w:t>
      </w:r>
      <w:r w:rsidRPr="00D26A79">
        <w:rPr>
          <w:b/>
          <w:bCs/>
          <w:sz w:val="32"/>
          <w:szCs w:val="32"/>
        </w:rPr>
        <w:t>(</w:t>
      </w:r>
      <w:proofErr w:type="spellStart"/>
      <w:r w:rsidRPr="00D26A79">
        <w:rPr>
          <w:b/>
          <w:bCs/>
          <w:sz w:val="32"/>
          <w:szCs w:val="32"/>
        </w:rPr>
        <w:t>Hé</w:t>
      </w:r>
      <w:proofErr w:type="spellEnd"/>
      <w:r w:rsidRPr="00D26A79">
        <w:rPr>
          <w:b/>
          <w:bCs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2636"/>
      </w:tblGrid>
      <w:tr w:rsidR="000C2779" w:rsidRPr="00D26A79" w14:paraId="2A372DC5" w14:textId="77777777" w:rsidTr="00F90CB9">
        <w:trPr>
          <w:jc w:val="center"/>
        </w:trPr>
        <w:tc>
          <w:tcPr>
            <w:tcW w:w="2694" w:type="dxa"/>
          </w:tcPr>
          <w:p w14:paraId="2BF08212" w14:textId="77777777" w:rsidR="000C2779" w:rsidRPr="00D26A79" w:rsidRDefault="000C2779" w:rsidP="00F90CB9">
            <w:pPr>
              <w:jc w:val="center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eastAsia="SimSun" w:hAnsi="Times New Roman" w:cs="Times New Roman"/>
              </w:rPr>
              <w:t>Remarks</w:t>
            </w:r>
            <w:proofErr w:type="spellEnd"/>
          </w:p>
        </w:tc>
        <w:tc>
          <w:tcPr>
            <w:tcW w:w="2976" w:type="dxa"/>
          </w:tcPr>
          <w:p w14:paraId="44BABEFF" w14:textId="77777777" w:rsidR="000C2779" w:rsidRPr="00D26A79" w:rsidRDefault="000C2779" w:rsidP="00F90CB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D26A79">
              <w:rPr>
                <w:rFonts w:ascii="Times New Roman" w:eastAsia="SimSun" w:hAnsi="Times New Roman" w:cs="Times New Roman"/>
              </w:rPr>
              <w:t xml:space="preserve">ZHAO </w:t>
            </w:r>
            <w:proofErr w:type="spellStart"/>
            <w:r w:rsidRPr="00D26A79">
              <w:rPr>
                <w:rFonts w:ascii="Times New Roman" w:eastAsia="SimSun" w:hAnsi="Times New Roman" w:cs="Times New Roman"/>
              </w:rPr>
              <w:t>Tingyang</w:t>
            </w:r>
            <w:proofErr w:type="spellEnd"/>
          </w:p>
        </w:tc>
        <w:tc>
          <w:tcPr>
            <w:tcW w:w="2636" w:type="dxa"/>
          </w:tcPr>
          <w:p w14:paraId="4B3E25A6" w14:textId="6751A948" w:rsidR="000C2779" w:rsidRPr="00D26A79" w:rsidRDefault="000C2779" w:rsidP="00F90CB9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27 May</w:t>
            </w:r>
            <w:r w:rsidRPr="00D26A79">
              <w:rPr>
                <w:rFonts w:ascii="Times New Roman" w:eastAsia="SimSun" w:hAnsi="Times New Roman" w:cs="Times New Roman"/>
              </w:rPr>
              <w:t xml:space="preserve"> 2022</w:t>
            </w:r>
          </w:p>
        </w:tc>
      </w:tr>
    </w:tbl>
    <w:p w14:paraId="2EEE1158" w14:textId="795017D6" w:rsidR="003C75B3" w:rsidRPr="000C2779" w:rsidRDefault="00E4492F" w:rsidP="000C2779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0C2779">
        <w:rPr>
          <w:rFonts w:ascii="Songti TC" w:eastAsia="Songti TC" w:hAnsi="Songti TC" w:hint="eastAsia"/>
          <w:sz w:val="24"/>
          <w:szCs w:val="24"/>
        </w:rPr>
        <w:t>似乎无人有理由拒绝和谐，因为和谐显然是一切事物的良好情形。因此，一个和谐的家庭是好的，一个和谐的城市是好的，一个和谐的国家是好的，一个"和谐的世界"是好的</w:t>
      </w:r>
      <w:r w:rsidR="00576751" w:rsidRPr="000C2779">
        <w:rPr>
          <w:rFonts w:ascii="Songti TC" w:eastAsia="Songti TC" w:hAnsi="Songti TC" w:hint="eastAsia"/>
          <w:sz w:val="24"/>
          <w:szCs w:val="24"/>
        </w:rPr>
        <w:t>——</w:t>
      </w:r>
      <w:r w:rsidRPr="000C2779">
        <w:rPr>
          <w:rFonts w:ascii="Songti TC" w:eastAsia="Songti TC" w:hAnsi="Songti TC" w:hint="eastAsia"/>
          <w:sz w:val="24"/>
          <w:szCs w:val="24"/>
        </w:rPr>
        <w:t>这不仅是中国哲学所主张的理念，在莱布尼茨的哲学中，我们也看到了它，他认为上帝对世界有一个先定的和谐计划。从理论上而言，每个系统如若在一致性和连贯性上而言都是和谐的，那么它就是完美的，就如同一个理想的数学或逻辑系统那样完美。但这里还存在一个值得怀疑的问题，那就是逻辑上或理论上的和谐，并不一定意味着一个众生的世界之现实或本体论的最佳情形。一个"一切皆在秩序之中"的系统，意味着"好"，可能就是历史的终结，是一个不再有活力的停滞的静态状态。这是我们想要的吗？</w:t>
      </w:r>
    </w:p>
    <w:sectPr w:rsidR="003C75B3" w:rsidRPr="000C2779" w:rsidSect="000C2779">
      <w:pgSz w:w="11906" w:h="16838"/>
      <w:pgMar w:top="1440" w:right="1440" w:bottom="1440" w:left="144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5CA1"/>
    <w:multiLevelType w:val="multilevel"/>
    <w:tmpl w:val="61B35CA1"/>
    <w:lvl w:ilvl="0">
      <w:start w:val="1"/>
      <w:numFmt w:val="chineseCountingThousand"/>
      <w:pStyle w:val="berschrift1"/>
      <w:lvlText w:val="第%1章"/>
      <w:lvlJc w:val="left"/>
      <w:pPr>
        <w:ind w:left="193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berschrift2"/>
      <w:isLgl/>
      <w:lvlText w:val="%1.%2"/>
      <w:lvlJc w:val="left"/>
      <w:pPr>
        <w:ind w:left="1932" w:firstLine="0"/>
      </w:pPr>
      <w:rPr>
        <w:rFonts w:ascii="Times New Roman" w:eastAsia="SimHei" w:hAnsi="Times New Roman" w:hint="default"/>
        <w:b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357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2783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3208" w:firstLine="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633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4058" w:firstLine="0"/>
      </w:pPr>
      <w:rPr>
        <w:rFonts w:hint="eastAsia"/>
      </w:rPr>
    </w:lvl>
    <w:lvl w:ilvl="7">
      <w:start w:val="1"/>
      <w:numFmt w:val="decimal"/>
      <w:lvlRestart w:val="1"/>
      <w:isLgl/>
      <w:lvlText w:val="表%1.%8"/>
      <w:lvlJc w:val="left"/>
      <w:pPr>
        <w:ind w:left="1932" w:firstLine="0"/>
      </w:pPr>
      <w:rPr>
        <w:rFonts w:hint="eastAsia"/>
      </w:rPr>
    </w:lvl>
    <w:lvl w:ilvl="8">
      <w:start w:val="1"/>
      <w:numFmt w:val="decimal"/>
      <w:lvlRestart w:val="1"/>
      <w:isLgl/>
      <w:lvlText w:val="图%1.%9"/>
      <w:lvlJc w:val="left"/>
      <w:pPr>
        <w:ind w:left="1932" w:firstLine="0"/>
      </w:pPr>
      <w:rPr>
        <w:rFonts w:hint="eastAsia"/>
      </w:rPr>
    </w:lvl>
  </w:abstractNum>
  <w:num w:numId="1" w16cid:durableId="1580367502">
    <w:abstractNumId w:val="0"/>
  </w:num>
  <w:num w:numId="2" w16cid:durableId="144199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2F"/>
    <w:rsid w:val="000C2779"/>
    <w:rsid w:val="001516A9"/>
    <w:rsid w:val="001C4115"/>
    <w:rsid w:val="003C75B3"/>
    <w:rsid w:val="005618C2"/>
    <w:rsid w:val="00576751"/>
    <w:rsid w:val="00661EC2"/>
    <w:rsid w:val="00D75045"/>
    <w:rsid w:val="00E4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A58F"/>
  <w15:chartTrackingRefBased/>
  <w15:docId w15:val="{258B69B6-E503-184D-8D74-E520678D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EC2"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661EC2"/>
    <w:pPr>
      <w:keepNext/>
      <w:keepLines/>
      <w:numPr>
        <w:numId w:val="2"/>
      </w:numPr>
      <w:spacing w:before="480" w:after="360"/>
      <w:jc w:val="center"/>
      <w:outlineLvl w:val="0"/>
    </w:pPr>
    <w:rPr>
      <w:rFonts w:eastAsia="SimHei"/>
      <w:bCs/>
      <w:snapToGrid w:val="0"/>
      <w:sz w:val="32"/>
      <w:szCs w:val="44"/>
    </w:rPr>
  </w:style>
  <w:style w:type="paragraph" w:styleId="berschrift2">
    <w:name w:val="heading 2"/>
    <w:basedOn w:val="berschrift1"/>
    <w:next w:val="Standard"/>
    <w:link w:val="berschrift2Zchn"/>
    <w:qFormat/>
    <w:rsid w:val="00661EC2"/>
    <w:pPr>
      <w:numPr>
        <w:ilvl w:val="1"/>
      </w:numPr>
      <w:spacing w:before="360" w:after="240"/>
      <w:jc w:val="both"/>
      <w:outlineLvl w:val="1"/>
    </w:pPr>
    <w:rPr>
      <w:rFonts w:ascii="SimHei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661EC2"/>
    <w:pPr>
      <w:numPr>
        <w:ilvl w:val="0"/>
        <w:numId w:val="0"/>
      </w:numPr>
      <w:spacing w:before="120" w:after="120"/>
      <w:jc w:val="left"/>
      <w:outlineLvl w:val="2"/>
    </w:pPr>
    <w:rPr>
      <w:rFonts w:asci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PSOffice1">
    <w:name w:val="WPSOffice手动目录 1"/>
    <w:qFormat/>
    <w:rsid w:val="00661EC2"/>
  </w:style>
  <w:style w:type="paragraph" w:customStyle="1" w:styleId="WPSOffice2">
    <w:name w:val="WPSOffice手动目录 2"/>
    <w:qFormat/>
    <w:rsid w:val="00661EC2"/>
    <w:pPr>
      <w:ind w:leftChars="200" w:left="200"/>
    </w:pPr>
  </w:style>
  <w:style w:type="paragraph" w:customStyle="1" w:styleId="WPSOffice3">
    <w:name w:val="WPSOffice手动目录 3"/>
    <w:qFormat/>
    <w:rsid w:val="00661EC2"/>
    <w:pPr>
      <w:ind w:leftChars="400" w:left="400"/>
    </w:pPr>
  </w:style>
  <w:style w:type="character" w:customStyle="1" w:styleId="berschrift1Zchn">
    <w:name w:val="Überschrift 1 Zchn"/>
    <w:basedOn w:val="Absatz-Standardschriftart"/>
    <w:link w:val="berschrift1"/>
    <w:rsid w:val="00661EC2"/>
    <w:rPr>
      <w:rFonts w:asciiTheme="minorHAnsi" w:eastAsia="SimHei" w:hAnsiTheme="minorHAnsi" w:cstheme="minorBidi"/>
      <w:bCs/>
      <w:snapToGrid w:val="0"/>
      <w:sz w:val="32"/>
      <w:szCs w:val="44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661EC2"/>
    <w:rPr>
      <w:rFonts w:ascii="SimHei" w:eastAsia="SimHei" w:hAnsiTheme="minorHAnsi" w:cstheme="minorBidi"/>
      <w:bCs/>
      <w:snapToGrid w:val="0"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661EC2"/>
    <w:rPr>
      <w:rFonts w:eastAsia="SimHei" w:hAnsiTheme="minorHAnsi" w:cstheme="minorBidi"/>
      <w:bCs/>
      <w:snapToGrid w:val="0"/>
      <w:sz w:val="24"/>
      <w:szCs w:val="24"/>
      <w:lang w:val="en-US"/>
    </w:rPr>
  </w:style>
  <w:style w:type="paragraph" w:styleId="Verzeichnis1">
    <w:name w:val="toc 1"/>
    <w:basedOn w:val="Standard"/>
    <w:next w:val="Standard"/>
    <w:qFormat/>
    <w:rsid w:val="00661EC2"/>
  </w:style>
  <w:style w:type="paragraph" w:styleId="Verzeichnis2">
    <w:name w:val="toc 2"/>
    <w:basedOn w:val="Standard"/>
    <w:next w:val="Standard"/>
    <w:qFormat/>
    <w:rsid w:val="00661EC2"/>
    <w:pPr>
      <w:ind w:leftChars="200" w:left="420"/>
    </w:pPr>
  </w:style>
  <w:style w:type="paragraph" w:styleId="Verzeichnis3">
    <w:name w:val="toc 3"/>
    <w:basedOn w:val="Standard"/>
    <w:next w:val="Standard"/>
    <w:qFormat/>
    <w:rsid w:val="00661EC2"/>
    <w:pPr>
      <w:ind w:leftChars="400" w:left="840"/>
    </w:pPr>
  </w:style>
  <w:style w:type="paragraph" w:styleId="Funotentext">
    <w:name w:val="footnote text"/>
    <w:basedOn w:val="Standard"/>
    <w:link w:val="FunotentextZchn"/>
    <w:qFormat/>
    <w:rsid w:val="00661EC2"/>
    <w:pPr>
      <w:snapToGrid w:val="0"/>
      <w:jc w:val="left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Kopfzeile">
    <w:name w:val="header"/>
    <w:basedOn w:val="Standard"/>
    <w:link w:val="KopfzeileZchn"/>
    <w:qFormat/>
    <w:rsid w:val="00661E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Fuzeile">
    <w:name w:val="footer"/>
    <w:basedOn w:val="Standard"/>
    <w:link w:val="FuzeileZchn"/>
    <w:qFormat/>
    <w:rsid w:val="00661E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character" w:styleId="Funotenzeichen">
    <w:name w:val="footnote reference"/>
    <w:basedOn w:val="Absatz-Standardschriftart"/>
    <w:qFormat/>
    <w:rsid w:val="00661EC2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0C2779"/>
  </w:style>
  <w:style w:type="table" w:styleId="Tabellenraster">
    <w:name w:val="Table Grid"/>
    <w:basedOn w:val="NormaleTabelle"/>
    <w:uiPriority w:val="39"/>
    <w:rsid w:val="000C2779"/>
    <w:rPr>
      <w:rFonts w:asciiTheme="minorHAnsi" w:eastAsiaTheme="minorEastAsia" w:hAnsiTheme="minorHAnsi" w:cstheme="minorBidi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313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Jian</dc:creator>
  <cp:keywords/>
  <dc:description/>
  <cp:lastModifiedBy>Frederic Liu</cp:lastModifiedBy>
  <cp:revision>4</cp:revision>
  <dcterms:created xsi:type="dcterms:W3CDTF">2022-05-18T07:53:00Z</dcterms:created>
  <dcterms:modified xsi:type="dcterms:W3CDTF">2022-05-27T09:28:00Z</dcterms:modified>
</cp:coreProperties>
</file>