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8687F" w14:textId="4DDC9C23" w:rsidR="00BD7869" w:rsidRPr="008E4626" w:rsidRDefault="004D1FFB" w:rsidP="00BD7869">
      <w:pPr>
        <w:shd w:val="clear" w:color="auto" w:fill="FFFFFF"/>
        <w:spacing w:before="120" w:after="120"/>
        <w:jc w:val="center"/>
        <w:outlineLvl w:val="1"/>
        <w:rPr>
          <w:rFonts w:ascii="Times New Roman" w:eastAsia="Times New Roman" w:hAnsi="Times New Roman" w:cs="Times New Roman"/>
          <w:b/>
          <w:bCs/>
          <w:color w:val="000000" w:themeColor="text1"/>
          <w:sz w:val="32"/>
          <w:szCs w:val="32"/>
          <w:lang w:val="de-DE"/>
        </w:rPr>
      </w:pPr>
      <w:bookmarkStart w:id="0" w:name="OLE_LINK1"/>
      <w:bookmarkStart w:id="1" w:name="OLE_LINK2"/>
      <w:r>
        <w:rPr>
          <w:rFonts w:ascii="Times New Roman" w:eastAsia="Times New Roman" w:hAnsi="Times New Roman" w:cs="Times New Roman"/>
          <w:b/>
          <w:bCs/>
          <w:color w:val="000000" w:themeColor="text1"/>
          <w:sz w:val="32"/>
          <w:szCs w:val="32"/>
          <w:lang w:eastAsia="en-GB"/>
        </w:rPr>
        <w:t>e</w:t>
      </w:r>
      <w:r w:rsidR="00BD7869">
        <w:rPr>
          <w:rFonts w:ascii="Times New Roman" w:eastAsia="Times New Roman" w:hAnsi="Times New Roman" w:cs="Times New Roman"/>
          <w:b/>
          <w:bCs/>
          <w:color w:val="000000" w:themeColor="text1"/>
          <w:sz w:val="32"/>
          <w:szCs w:val="32"/>
          <w:lang w:eastAsia="en-GB"/>
        </w:rPr>
        <w:t>ternit</w:t>
      </w:r>
      <w:r w:rsidR="00BD7869" w:rsidRPr="008E4626">
        <w:rPr>
          <w:rFonts w:ascii="Times New Roman" w:eastAsia="Times New Roman" w:hAnsi="Times New Roman" w:cs="Times New Roman"/>
          <w:b/>
          <w:bCs/>
          <w:color w:val="000000" w:themeColor="text1"/>
          <w:sz w:val="32"/>
          <w:szCs w:val="32"/>
          <w:lang w:eastAsia="en-GB"/>
        </w:rPr>
        <w:t>y/</w:t>
      </w:r>
      <w:r w:rsidR="00BD7869" w:rsidRPr="00D0102A">
        <w:rPr>
          <w:rFonts w:ascii="Songti TC" w:eastAsia="Songti TC" w:hAnsi="Songti TC" w:cs="SimSun" w:hint="eastAsia"/>
          <w:b/>
          <w:bCs/>
          <w:color w:val="000000" w:themeColor="text1"/>
          <w:sz w:val="32"/>
          <w:szCs w:val="32"/>
        </w:rPr>
        <w:t>永恒</w:t>
      </w:r>
      <w:r w:rsidR="00BD7869" w:rsidRPr="008E4626">
        <w:rPr>
          <w:rFonts w:ascii="Times New Roman" w:hAnsi="Times New Roman" w:cs="Times New Roman"/>
          <w:b/>
          <w:bCs/>
          <w:color w:val="000000" w:themeColor="text1"/>
          <w:sz w:val="32"/>
          <w:szCs w:val="32"/>
          <w:lang w:val="de-DE"/>
        </w:rPr>
        <w:t>(</w:t>
      </w:r>
      <w:r w:rsidR="00601AA4" w:rsidRPr="00601AA4">
        <w:rPr>
          <w:rFonts w:ascii="Times New Roman" w:hAnsi="Times New Roman" w:cs="Times New Roman"/>
          <w:b/>
          <w:bCs/>
          <w:color w:val="000000" w:themeColor="text1"/>
          <w:sz w:val="32"/>
          <w:szCs w:val="32"/>
          <w:lang w:val="de-DE"/>
        </w:rPr>
        <w:t>Yǒng Héng</w:t>
      </w:r>
      <w:r w:rsidR="00BD7869" w:rsidRPr="008E4626">
        <w:rPr>
          <w:rFonts w:ascii="Times New Roman" w:hAnsi="Times New Roman" w:cs="Times New Roman"/>
          <w:b/>
          <w:bCs/>
          <w:color w:val="000000" w:themeColor="text1"/>
          <w:sz w:val="32"/>
          <w:szCs w:val="32"/>
          <w:lang w:val="de-DE"/>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0"/>
        <w:gridCol w:w="2738"/>
        <w:gridCol w:w="2748"/>
      </w:tblGrid>
      <w:tr w:rsidR="00BD7869" w14:paraId="603CE0BA" w14:textId="77777777" w:rsidTr="000F15C2">
        <w:trPr>
          <w:jc w:val="center"/>
        </w:trPr>
        <w:tc>
          <w:tcPr>
            <w:tcW w:w="3020" w:type="dxa"/>
          </w:tcPr>
          <w:p w14:paraId="61ED937F" w14:textId="77777777" w:rsidR="00BD7869" w:rsidRPr="00ED4DE0" w:rsidRDefault="00BD7869" w:rsidP="000F15C2">
            <w:pPr>
              <w:jc w:val="center"/>
              <w:rPr>
                <w:rFonts w:ascii="Times New Roman" w:hAnsi="Times New Roman" w:cs="Times New Roman"/>
              </w:rPr>
            </w:pPr>
            <w:bookmarkStart w:id="2" w:name="OLE_LINK7"/>
            <w:bookmarkStart w:id="3" w:name="OLE_LINK8"/>
            <w:bookmarkStart w:id="4" w:name="OLE_LINK9"/>
            <w:bookmarkEnd w:id="0"/>
            <w:bookmarkEnd w:id="1"/>
            <w:r>
              <w:rPr>
                <w:rFonts w:ascii="Times New Roman" w:hAnsi="Times New Roman" w:cs="Times New Roman"/>
              </w:rPr>
              <w:t>Chinese</w:t>
            </w:r>
            <w:r w:rsidRPr="001E0C0B">
              <w:rPr>
                <w:rFonts w:ascii="Times New Roman" w:hAnsi="Times New Roman" w:cs="Times New Roman"/>
              </w:rPr>
              <w:t xml:space="preserve"> Perspective</w:t>
            </w:r>
          </w:p>
        </w:tc>
        <w:tc>
          <w:tcPr>
            <w:tcW w:w="3021" w:type="dxa"/>
          </w:tcPr>
          <w:p w14:paraId="7240544A" w14:textId="77777777" w:rsidR="00BD7869" w:rsidRPr="00ED4DE0" w:rsidRDefault="00BD7869" w:rsidP="000F15C2">
            <w:pPr>
              <w:jc w:val="center"/>
              <w:rPr>
                <w:rFonts w:ascii="Times New Roman" w:hAnsi="Times New Roman" w:cs="Times New Roman"/>
              </w:rPr>
            </w:pPr>
            <w:r>
              <w:rPr>
                <w:rFonts w:ascii="Times New Roman" w:hAnsi="Times New Roman" w:cs="Times New Roman"/>
              </w:rPr>
              <w:t>WU Fei</w:t>
            </w:r>
          </w:p>
        </w:tc>
        <w:tc>
          <w:tcPr>
            <w:tcW w:w="3021" w:type="dxa"/>
          </w:tcPr>
          <w:p w14:paraId="28EE7CF7" w14:textId="4BC81224" w:rsidR="00BD7869" w:rsidRPr="00ED4DE0" w:rsidRDefault="00352604" w:rsidP="000F15C2">
            <w:pPr>
              <w:jc w:val="center"/>
              <w:rPr>
                <w:rFonts w:ascii="Times New Roman" w:hAnsi="Times New Roman" w:cs="Times New Roman"/>
              </w:rPr>
            </w:pPr>
            <w:r>
              <w:rPr>
                <w:rFonts w:ascii="Times New Roman" w:hAnsi="Times New Roman" w:cs="Times New Roman"/>
              </w:rPr>
              <w:t>31 May</w:t>
            </w:r>
            <w:r w:rsidR="00BD7869">
              <w:rPr>
                <w:rFonts w:ascii="Times New Roman" w:hAnsi="Times New Roman" w:cs="Times New Roman"/>
              </w:rPr>
              <w:t xml:space="preserve"> 2022</w:t>
            </w:r>
          </w:p>
        </w:tc>
      </w:tr>
    </w:tbl>
    <w:bookmarkEnd w:id="2"/>
    <w:bookmarkEnd w:id="3"/>
    <w:bookmarkEnd w:id="4"/>
    <w:p w14:paraId="114DF61F" w14:textId="6E5DADCB" w:rsidR="00A62D0C" w:rsidRPr="00352604" w:rsidRDefault="00994EE3" w:rsidP="00BD7869">
      <w:pPr>
        <w:spacing w:before="120" w:after="120"/>
        <w:rPr>
          <w:rFonts w:ascii="Times New Roman" w:hAnsi="Times New Roman" w:cs="Times New Roman"/>
          <w:sz w:val="24"/>
          <w:szCs w:val="24"/>
        </w:rPr>
      </w:pPr>
      <w:r w:rsidRPr="00352604">
        <w:rPr>
          <w:rFonts w:ascii="Times New Roman" w:hAnsi="Times New Roman" w:cs="Times New Roman"/>
          <w:sz w:val="24"/>
          <w:szCs w:val="24"/>
        </w:rPr>
        <w:t xml:space="preserve">While everything existent exists in time, philosophers and religious </w:t>
      </w:r>
      <w:r w:rsidR="007736AC" w:rsidRPr="00352604">
        <w:rPr>
          <w:rFonts w:ascii="Times New Roman" w:hAnsi="Times New Roman" w:cs="Times New Roman"/>
          <w:sz w:val="24"/>
          <w:szCs w:val="24"/>
        </w:rPr>
        <w:t>people</w:t>
      </w:r>
      <w:r w:rsidRPr="00352604">
        <w:rPr>
          <w:rFonts w:ascii="Times New Roman" w:hAnsi="Times New Roman" w:cs="Times New Roman"/>
          <w:sz w:val="24"/>
          <w:szCs w:val="24"/>
        </w:rPr>
        <w:t xml:space="preserve"> invented the idea of eternity, which not only signifies a kind of </w:t>
      </w:r>
      <w:r w:rsidR="007736AC" w:rsidRPr="00352604">
        <w:rPr>
          <w:rFonts w:ascii="Times New Roman" w:hAnsi="Times New Roman" w:cs="Times New Roman"/>
          <w:sz w:val="24"/>
          <w:szCs w:val="24"/>
        </w:rPr>
        <w:t xml:space="preserve">long time or even </w:t>
      </w:r>
      <w:r w:rsidRPr="00352604">
        <w:rPr>
          <w:rFonts w:ascii="Times New Roman" w:hAnsi="Times New Roman" w:cs="Times New Roman"/>
          <w:sz w:val="24"/>
          <w:szCs w:val="24"/>
        </w:rPr>
        <w:t xml:space="preserve">timelessness, but also an ideal </w:t>
      </w:r>
      <w:r w:rsidR="007736AC" w:rsidRPr="00352604">
        <w:rPr>
          <w:rFonts w:ascii="Times New Roman" w:hAnsi="Times New Roman" w:cs="Times New Roman"/>
          <w:sz w:val="24"/>
          <w:szCs w:val="24"/>
        </w:rPr>
        <w:t>state of being</w:t>
      </w:r>
      <w:r w:rsidRPr="00352604">
        <w:rPr>
          <w:rFonts w:ascii="Times New Roman" w:hAnsi="Times New Roman" w:cs="Times New Roman"/>
          <w:sz w:val="24"/>
          <w:szCs w:val="24"/>
        </w:rPr>
        <w:t>.</w:t>
      </w:r>
      <w:r w:rsidR="007736AC" w:rsidRPr="00352604">
        <w:rPr>
          <w:rFonts w:ascii="Times New Roman" w:hAnsi="Times New Roman" w:cs="Times New Roman"/>
          <w:sz w:val="24"/>
          <w:szCs w:val="24"/>
        </w:rPr>
        <w:t xml:space="preserve"> </w:t>
      </w:r>
      <w:r w:rsidR="00236544" w:rsidRPr="00352604">
        <w:rPr>
          <w:rFonts w:ascii="Times New Roman" w:hAnsi="Times New Roman" w:cs="Times New Roman"/>
          <w:sz w:val="24"/>
          <w:szCs w:val="24"/>
        </w:rPr>
        <w:t xml:space="preserve">In Western philosophy, </w:t>
      </w:r>
      <w:r w:rsidR="007736AC" w:rsidRPr="00352604">
        <w:rPr>
          <w:rFonts w:ascii="Times New Roman" w:hAnsi="Times New Roman" w:cs="Times New Roman"/>
          <w:sz w:val="24"/>
          <w:szCs w:val="24"/>
        </w:rPr>
        <w:t>he idea of eternity is already found in Parmenides’</w:t>
      </w:r>
      <w:r w:rsidR="00EE1276" w:rsidRPr="00352604">
        <w:rPr>
          <w:rFonts w:ascii="Times New Roman" w:hAnsi="Times New Roman" w:cs="Times New Roman"/>
          <w:sz w:val="24"/>
          <w:szCs w:val="24"/>
        </w:rPr>
        <w:t xml:space="preserve"> description of being, which he defines as </w:t>
      </w:r>
      <w:r w:rsidR="00A62D0C" w:rsidRPr="00352604">
        <w:rPr>
          <w:rFonts w:ascii="Times New Roman" w:hAnsi="Times New Roman" w:cs="Times New Roman"/>
          <w:sz w:val="24"/>
          <w:szCs w:val="24"/>
        </w:rPr>
        <w:t xml:space="preserve">immoveable, without a beginning or an end. </w:t>
      </w:r>
      <w:r w:rsidR="00EE1276" w:rsidRPr="00352604">
        <w:rPr>
          <w:rFonts w:ascii="Times New Roman" w:hAnsi="Times New Roman" w:cs="Times New Roman"/>
          <w:sz w:val="24"/>
          <w:szCs w:val="24"/>
        </w:rPr>
        <w:t xml:space="preserve">In contrast, everything that has a beginning and an end is becoming instead of being. </w:t>
      </w:r>
      <w:r w:rsidR="0091628D" w:rsidRPr="00352604">
        <w:rPr>
          <w:rFonts w:ascii="Times New Roman" w:hAnsi="Times New Roman" w:cs="Times New Roman"/>
          <w:sz w:val="24"/>
          <w:szCs w:val="24"/>
        </w:rPr>
        <w:t xml:space="preserve">In Plato’s philosophy, the idea of eternity </w:t>
      </w:r>
      <w:r w:rsidR="001438C3" w:rsidRPr="00352604">
        <w:rPr>
          <w:rFonts w:ascii="Times New Roman" w:hAnsi="Times New Roman" w:cs="Times New Roman"/>
          <w:sz w:val="24"/>
          <w:szCs w:val="24"/>
        </w:rPr>
        <w:t xml:space="preserve">is </w:t>
      </w:r>
      <w:r w:rsidR="0091628D" w:rsidRPr="00352604">
        <w:rPr>
          <w:rFonts w:ascii="Times New Roman" w:hAnsi="Times New Roman" w:cs="Times New Roman"/>
          <w:sz w:val="24"/>
          <w:szCs w:val="24"/>
        </w:rPr>
        <w:t xml:space="preserve">much richer. In his </w:t>
      </w:r>
      <w:r w:rsidR="0091628D" w:rsidRPr="00352604">
        <w:rPr>
          <w:rFonts w:ascii="Times New Roman" w:hAnsi="Times New Roman" w:cs="Times New Roman"/>
          <w:i/>
          <w:sz w:val="24"/>
          <w:szCs w:val="24"/>
        </w:rPr>
        <w:t>Timaeus</w:t>
      </w:r>
      <w:r w:rsidR="0091628D" w:rsidRPr="00352604">
        <w:rPr>
          <w:rFonts w:ascii="Times New Roman" w:hAnsi="Times New Roman" w:cs="Times New Roman"/>
          <w:sz w:val="24"/>
          <w:szCs w:val="24"/>
        </w:rPr>
        <w:t>, the invisible idea is described as eternal and immoveable, while everything created by God is movable. The noblest type of movement is circular movement, because it resembles motionlessness the best. When there is movement, there is time. But time is not composed of by any kind of movement, only regular and rhythmical movement makes up time</w:t>
      </w:r>
      <w:r w:rsidR="00C52313" w:rsidRPr="00352604">
        <w:rPr>
          <w:rFonts w:ascii="Times New Roman" w:hAnsi="Times New Roman" w:cs="Times New Roman"/>
          <w:sz w:val="24"/>
          <w:szCs w:val="24"/>
        </w:rPr>
        <w:t>, which is still a kind of similarity of the eternal. Hence there are two possible understandings of the relationship between eternity and time. Eternity is either the deprivation of time or the totality of time</w:t>
      </w:r>
      <w:r w:rsidR="0090736E" w:rsidRPr="00352604">
        <w:rPr>
          <w:rFonts w:ascii="Times New Roman" w:hAnsi="Times New Roman" w:cs="Times New Roman"/>
          <w:sz w:val="24"/>
          <w:szCs w:val="24"/>
        </w:rPr>
        <w:t>. This ambivalence is especially seen in the Neoplatonic philosophy of Plotinus. For Plotinus, everything created is temporal, while they all return to the eternal.</w:t>
      </w:r>
    </w:p>
    <w:p w14:paraId="76E7C725" w14:textId="77777777" w:rsidR="00C52313" w:rsidRPr="00352604" w:rsidRDefault="00300FC3" w:rsidP="00BD7869">
      <w:pPr>
        <w:spacing w:before="120" w:after="120"/>
        <w:rPr>
          <w:rFonts w:ascii="Times New Roman" w:hAnsi="Times New Roman" w:cs="Times New Roman"/>
          <w:sz w:val="24"/>
          <w:szCs w:val="24"/>
        </w:rPr>
      </w:pPr>
      <w:r w:rsidRPr="00352604">
        <w:rPr>
          <w:rFonts w:ascii="Times New Roman" w:hAnsi="Times New Roman" w:cs="Times New Roman"/>
          <w:sz w:val="24"/>
          <w:szCs w:val="24"/>
        </w:rPr>
        <w:t xml:space="preserve">The dialectics between eternity and temporality is quite interesting in Greek intellectual tradition. </w:t>
      </w:r>
      <w:r w:rsidR="00675FA4" w:rsidRPr="00352604">
        <w:rPr>
          <w:rFonts w:ascii="Times New Roman" w:hAnsi="Times New Roman" w:cs="Times New Roman"/>
          <w:color w:val="000000"/>
          <w:sz w:val="24"/>
          <w:szCs w:val="24"/>
          <w:shd w:val="clear" w:color="auto" w:fill="FFFFFF"/>
        </w:rPr>
        <w:t>α</w:t>
      </w:r>
      <w:proofErr w:type="spellStart"/>
      <w:r w:rsidR="00675FA4" w:rsidRPr="00352604">
        <w:rPr>
          <w:rFonts w:ascii="Times New Roman" w:hAnsi="Times New Roman" w:cs="Times New Roman"/>
          <w:color w:val="000000"/>
          <w:sz w:val="24"/>
          <w:szCs w:val="24"/>
          <w:shd w:val="clear" w:color="auto" w:fill="FFFFFF"/>
        </w:rPr>
        <w:t>ἰών</w:t>
      </w:r>
      <w:proofErr w:type="spellEnd"/>
      <w:r w:rsidR="00675FA4" w:rsidRPr="00352604">
        <w:rPr>
          <w:rFonts w:ascii="Times New Roman" w:hAnsi="Times New Roman" w:cs="Times New Roman"/>
          <w:color w:val="000000"/>
          <w:sz w:val="24"/>
          <w:szCs w:val="24"/>
          <w:shd w:val="clear" w:color="auto" w:fill="FFFFFF"/>
        </w:rPr>
        <w:t xml:space="preserve">, </w:t>
      </w:r>
      <w:r w:rsidR="00675FA4" w:rsidRPr="00352604">
        <w:rPr>
          <w:rFonts w:ascii="Times New Roman" w:hAnsi="Times New Roman" w:cs="Times New Roman"/>
          <w:sz w:val="24"/>
          <w:szCs w:val="24"/>
        </w:rPr>
        <w:t xml:space="preserve">the Greek word for eternity, originally means lifetime, age, or an era, which of course has </w:t>
      </w:r>
      <w:r w:rsidR="001438C3" w:rsidRPr="00352604">
        <w:rPr>
          <w:rFonts w:ascii="Times New Roman" w:hAnsi="Times New Roman" w:cs="Times New Roman"/>
          <w:sz w:val="24"/>
          <w:szCs w:val="24"/>
        </w:rPr>
        <w:t xml:space="preserve">an obvious </w:t>
      </w:r>
      <w:r w:rsidR="00270F8B" w:rsidRPr="00352604">
        <w:rPr>
          <w:rFonts w:ascii="Times New Roman" w:hAnsi="Times New Roman" w:cs="Times New Roman"/>
          <w:sz w:val="24"/>
          <w:szCs w:val="24"/>
        </w:rPr>
        <w:t>sense</w:t>
      </w:r>
      <w:r w:rsidR="00675FA4" w:rsidRPr="00352604">
        <w:rPr>
          <w:rFonts w:ascii="Times New Roman" w:hAnsi="Times New Roman" w:cs="Times New Roman"/>
          <w:sz w:val="24"/>
          <w:szCs w:val="24"/>
        </w:rPr>
        <w:t xml:space="preserve"> of temporality. But what is time? In </w:t>
      </w:r>
      <w:r w:rsidR="00675FA4" w:rsidRPr="00352604">
        <w:rPr>
          <w:rFonts w:ascii="Times New Roman" w:hAnsi="Times New Roman" w:cs="Times New Roman"/>
          <w:i/>
          <w:sz w:val="24"/>
          <w:szCs w:val="24"/>
        </w:rPr>
        <w:t>The Physics</w:t>
      </w:r>
      <w:r w:rsidR="00675FA4" w:rsidRPr="00352604">
        <w:rPr>
          <w:rFonts w:ascii="Times New Roman" w:hAnsi="Times New Roman" w:cs="Times New Roman"/>
          <w:sz w:val="24"/>
          <w:szCs w:val="24"/>
        </w:rPr>
        <w:t xml:space="preserve">, </w:t>
      </w:r>
      <w:r w:rsidR="001438C3" w:rsidRPr="00352604">
        <w:rPr>
          <w:rFonts w:ascii="Times New Roman" w:hAnsi="Times New Roman" w:cs="Times New Roman"/>
          <w:sz w:val="24"/>
          <w:szCs w:val="24"/>
        </w:rPr>
        <w:t xml:space="preserve">Aristotle defines </w:t>
      </w:r>
      <w:r w:rsidR="00675FA4" w:rsidRPr="00352604">
        <w:rPr>
          <w:rFonts w:ascii="Times New Roman" w:hAnsi="Times New Roman" w:cs="Times New Roman"/>
          <w:sz w:val="24"/>
          <w:szCs w:val="24"/>
        </w:rPr>
        <w:t xml:space="preserve">time as the measure of movement. If there is no movement, </w:t>
      </w:r>
      <w:r w:rsidR="00510AE7" w:rsidRPr="00352604">
        <w:rPr>
          <w:rFonts w:ascii="Times New Roman" w:hAnsi="Times New Roman" w:cs="Times New Roman"/>
          <w:sz w:val="24"/>
          <w:szCs w:val="24"/>
        </w:rPr>
        <w:t>it is</w:t>
      </w:r>
      <w:r w:rsidR="00675FA4" w:rsidRPr="00352604">
        <w:rPr>
          <w:rFonts w:ascii="Times New Roman" w:hAnsi="Times New Roman" w:cs="Times New Roman"/>
          <w:sz w:val="24"/>
          <w:szCs w:val="24"/>
        </w:rPr>
        <w:t xml:space="preserve"> regarded as timeless. It is from this idea of time, that the idea of timeless eternity is invented.</w:t>
      </w:r>
    </w:p>
    <w:p w14:paraId="34CFC603" w14:textId="09187DFE" w:rsidR="00675FA4" w:rsidRPr="00352604" w:rsidRDefault="00675FA4" w:rsidP="00BD7869">
      <w:pPr>
        <w:spacing w:before="120" w:after="120"/>
        <w:rPr>
          <w:rFonts w:ascii="Times New Roman" w:hAnsi="Times New Roman" w:cs="Times New Roman"/>
          <w:sz w:val="24"/>
          <w:szCs w:val="24"/>
        </w:rPr>
      </w:pPr>
      <w:r w:rsidRPr="00352604">
        <w:rPr>
          <w:rFonts w:ascii="Times New Roman" w:hAnsi="Times New Roman" w:cs="Times New Roman"/>
          <w:sz w:val="24"/>
          <w:szCs w:val="24"/>
        </w:rPr>
        <w:t>In addition, we cannot forget the very fact that in ancient Greek</w:t>
      </w:r>
      <w:r w:rsidR="00CB72C2" w:rsidRPr="00352604">
        <w:rPr>
          <w:rFonts w:ascii="Times New Roman" w:hAnsi="Times New Roman" w:cs="Times New Roman"/>
          <w:sz w:val="24"/>
          <w:szCs w:val="24"/>
        </w:rPr>
        <w:t xml:space="preserve"> thought</w:t>
      </w:r>
      <w:r w:rsidRPr="00352604">
        <w:rPr>
          <w:rFonts w:ascii="Times New Roman" w:hAnsi="Times New Roman" w:cs="Times New Roman"/>
          <w:sz w:val="24"/>
          <w:szCs w:val="24"/>
        </w:rPr>
        <w:t xml:space="preserve">, history was not understood as a kind of linear progress. </w:t>
      </w:r>
      <w:r w:rsidR="00875F1E" w:rsidRPr="00352604">
        <w:rPr>
          <w:rFonts w:ascii="Times New Roman" w:hAnsi="Times New Roman" w:cs="Times New Roman"/>
          <w:sz w:val="24"/>
          <w:szCs w:val="24"/>
        </w:rPr>
        <w:t>Different types of cyclical history were quite popular</w:t>
      </w:r>
      <w:r w:rsidRPr="00352604">
        <w:rPr>
          <w:rFonts w:ascii="Times New Roman" w:hAnsi="Times New Roman" w:cs="Times New Roman"/>
          <w:sz w:val="24"/>
          <w:szCs w:val="24"/>
        </w:rPr>
        <w:t xml:space="preserve"> </w:t>
      </w:r>
      <w:r w:rsidR="00875F1E" w:rsidRPr="00352604">
        <w:rPr>
          <w:rFonts w:ascii="Times New Roman" w:hAnsi="Times New Roman" w:cs="Times New Roman"/>
          <w:sz w:val="24"/>
          <w:szCs w:val="24"/>
        </w:rPr>
        <w:t xml:space="preserve">among Greek intellectuals. In this context it is much easier to understand that eternity and the circular progress of history could be seen as two sides of the very same thing, or at least not so different from each other. While both Parmenides and Plato see authentic being as immoveable and timeless, it is not understood as the creating God in the Christian sense. In </w:t>
      </w:r>
      <w:r w:rsidR="00875F1E" w:rsidRPr="00352604">
        <w:rPr>
          <w:rFonts w:ascii="Times New Roman" w:hAnsi="Times New Roman" w:cs="Times New Roman"/>
          <w:i/>
          <w:sz w:val="24"/>
          <w:szCs w:val="24"/>
        </w:rPr>
        <w:t>The Timaeus</w:t>
      </w:r>
      <w:r w:rsidR="00875F1E" w:rsidRPr="00352604">
        <w:rPr>
          <w:rFonts w:ascii="Times New Roman" w:hAnsi="Times New Roman" w:cs="Times New Roman"/>
          <w:sz w:val="24"/>
          <w:szCs w:val="24"/>
        </w:rPr>
        <w:t xml:space="preserve"> by Plato, </w:t>
      </w:r>
      <w:r w:rsidR="00CB72C2" w:rsidRPr="00352604">
        <w:rPr>
          <w:rFonts w:ascii="Times New Roman" w:hAnsi="Times New Roman" w:cs="Times New Roman"/>
          <w:sz w:val="24"/>
          <w:szCs w:val="24"/>
        </w:rPr>
        <w:t>the personal gods, who are seen as the planets, are cr</w:t>
      </w:r>
      <w:r w:rsidR="001438C3" w:rsidRPr="00352604">
        <w:rPr>
          <w:rFonts w:ascii="Times New Roman" w:hAnsi="Times New Roman" w:cs="Times New Roman"/>
          <w:sz w:val="24"/>
          <w:szCs w:val="24"/>
        </w:rPr>
        <w:t>e</w:t>
      </w:r>
      <w:r w:rsidR="00CB72C2" w:rsidRPr="00352604">
        <w:rPr>
          <w:rFonts w:ascii="Times New Roman" w:hAnsi="Times New Roman" w:cs="Times New Roman"/>
          <w:sz w:val="24"/>
          <w:szCs w:val="24"/>
        </w:rPr>
        <w:t xml:space="preserve">ated gods who make circular movements, while the creating god is nothing but a great craftsman. While </w:t>
      </w:r>
      <w:r w:rsidR="00875F1E" w:rsidRPr="00352604">
        <w:rPr>
          <w:rFonts w:ascii="Times New Roman" w:hAnsi="Times New Roman" w:cs="Times New Roman"/>
          <w:sz w:val="24"/>
          <w:szCs w:val="24"/>
        </w:rPr>
        <w:t xml:space="preserve">Aristotle understands the </w:t>
      </w:r>
      <w:r w:rsidR="001438C3" w:rsidRPr="00352604">
        <w:rPr>
          <w:rFonts w:ascii="Times New Roman" w:hAnsi="Times New Roman" w:cs="Times New Roman"/>
          <w:sz w:val="24"/>
          <w:szCs w:val="24"/>
        </w:rPr>
        <w:t>prime</w:t>
      </w:r>
      <w:r w:rsidR="00875F1E" w:rsidRPr="00352604">
        <w:rPr>
          <w:rFonts w:ascii="Times New Roman" w:hAnsi="Times New Roman" w:cs="Times New Roman"/>
          <w:sz w:val="24"/>
          <w:szCs w:val="24"/>
        </w:rPr>
        <w:t xml:space="preserve"> mover as unmoved, </w:t>
      </w:r>
      <w:r w:rsidR="00CB72C2" w:rsidRPr="00352604">
        <w:rPr>
          <w:rFonts w:ascii="Times New Roman" w:hAnsi="Times New Roman" w:cs="Times New Roman"/>
          <w:sz w:val="24"/>
          <w:szCs w:val="24"/>
        </w:rPr>
        <w:t xml:space="preserve">which would greatly influence medieval understanding of God, he denies that the world could be created from nothing, and hence the </w:t>
      </w:r>
      <w:r w:rsidR="001438C3" w:rsidRPr="00352604">
        <w:rPr>
          <w:rFonts w:ascii="Times New Roman" w:hAnsi="Times New Roman" w:cs="Times New Roman"/>
          <w:sz w:val="24"/>
          <w:szCs w:val="24"/>
        </w:rPr>
        <w:t>prime</w:t>
      </w:r>
      <w:r w:rsidR="00CB72C2" w:rsidRPr="00352604">
        <w:rPr>
          <w:rFonts w:ascii="Times New Roman" w:hAnsi="Times New Roman" w:cs="Times New Roman"/>
          <w:sz w:val="24"/>
          <w:szCs w:val="24"/>
        </w:rPr>
        <w:t xml:space="preserve"> mover does not represent a beginning of history of all beings. </w:t>
      </w:r>
      <w:r w:rsidR="005F37BE" w:rsidRPr="00352604">
        <w:rPr>
          <w:rFonts w:ascii="Times New Roman" w:hAnsi="Times New Roman" w:cs="Times New Roman"/>
          <w:sz w:val="24"/>
          <w:szCs w:val="24"/>
        </w:rPr>
        <w:t>Aristotle’s</w:t>
      </w:r>
      <w:r w:rsidR="00523FDE" w:rsidRPr="00352604">
        <w:rPr>
          <w:rFonts w:ascii="Times New Roman" w:hAnsi="Times New Roman" w:cs="Times New Roman"/>
          <w:sz w:val="24"/>
          <w:szCs w:val="24"/>
        </w:rPr>
        <w:t xml:space="preserve"> philosophy of time is very important to later discussions of eternity, both in Neoplatonism and in Christian philosophers such as Augustine.</w:t>
      </w:r>
    </w:p>
    <w:p w14:paraId="21EC2667" w14:textId="73F3A3C2" w:rsidR="00FD1DCD" w:rsidRPr="00352604" w:rsidRDefault="00FD1DCD" w:rsidP="00BD7869">
      <w:pPr>
        <w:spacing w:before="120" w:after="120"/>
        <w:rPr>
          <w:rFonts w:ascii="Times New Roman" w:hAnsi="Times New Roman" w:cs="Times New Roman"/>
          <w:sz w:val="24"/>
          <w:szCs w:val="24"/>
        </w:rPr>
      </w:pPr>
      <w:r w:rsidRPr="00352604">
        <w:rPr>
          <w:rFonts w:ascii="Times New Roman" w:hAnsi="Times New Roman" w:cs="Times New Roman"/>
          <w:sz w:val="24"/>
          <w:szCs w:val="24"/>
        </w:rPr>
        <w:t>It is with Augustine that the lineal idea of time was established</w:t>
      </w:r>
      <w:r w:rsidR="0085499D" w:rsidRPr="00352604">
        <w:rPr>
          <w:rFonts w:ascii="Times New Roman" w:hAnsi="Times New Roman" w:cs="Times New Roman"/>
          <w:sz w:val="24"/>
          <w:szCs w:val="24"/>
        </w:rPr>
        <w:t xml:space="preserve"> philosophically</w:t>
      </w:r>
      <w:r w:rsidRPr="00352604">
        <w:rPr>
          <w:rFonts w:ascii="Times New Roman" w:hAnsi="Times New Roman" w:cs="Times New Roman"/>
          <w:sz w:val="24"/>
          <w:szCs w:val="24"/>
        </w:rPr>
        <w:t xml:space="preserve">, and hence a brand-new understanding of eternity also came into being, which became a key feature in </w:t>
      </w:r>
      <w:r w:rsidR="00270F8B" w:rsidRPr="00352604">
        <w:rPr>
          <w:rFonts w:ascii="Times New Roman" w:hAnsi="Times New Roman" w:cs="Times New Roman"/>
          <w:sz w:val="24"/>
          <w:szCs w:val="24"/>
        </w:rPr>
        <w:t xml:space="preserve">the </w:t>
      </w:r>
      <w:r w:rsidR="001438C3" w:rsidRPr="00352604">
        <w:rPr>
          <w:rFonts w:ascii="Times New Roman" w:hAnsi="Times New Roman" w:cs="Times New Roman"/>
          <w:sz w:val="24"/>
          <w:szCs w:val="24"/>
        </w:rPr>
        <w:t>Christian</w:t>
      </w:r>
      <w:r w:rsidRPr="00352604">
        <w:rPr>
          <w:rFonts w:ascii="Times New Roman" w:hAnsi="Times New Roman" w:cs="Times New Roman"/>
          <w:sz w:val="24"/>
          <w:szCs w:val="24"/>
        </w:rPr>
        <w:t xml:space="preserve"> idea of God. Augustine insists on the d</w:t>
      </w:r>
      <w:r w:rsidR="001438C3" w:rsidRPr="00352604">
        <w:rPr>
          <w:rFonts w:ascii="Times New Roman" w:hAnsi="Times New Roman" w:cs="Times New Roman"/>
          <w:sz w:val="24"/>
          <w:szCs w:val="24"/>
        </w:rPr>
        <w:t>octrine</w:t>
      </w:r>
      <w:r w:rsidRPr="00352604">
        <w:rPr>
          <w:rFonts w:ascii="Times New Roman" w:hAnsi="Times New Roman" w:cs="Times New Roman"/>
          <w:sz w:val="24"/>
          <w:szCs w:val="24"/>
        </w:rPr>
        <w:t xml:space="preserve"> of </w:t>
      </w:r>
      <w:proofErr w:type="spellStart"/>
      <w:r w:rsidRPr="00352604">
        <w:rPr>
          <w:rFonts w:ascii="Times New Roman" w:hAnsi="Times New Roman" w:cs="Times New Roman"/>
          <w:i/>
          <w:sz w:val="24"/>
          <w:szCs w:val="24"/>
        </w:rPr>
        <w:t xml:space="preserve">creatio ex </w:t>
      </w:r>
      <w:proofErr w:type="spellEnd"/>
      <w:r w:rsidRPr="00352604">
        <w:rPr>
          <w:rFonts w:ascii="Times New Roman" w:hAnsi="Times New Roman" w:cs="Times New Roman"/>
          <w:i/>
          <w:sz w:val="24"/>
          <w:szCs w:val="24"/>
        </w:rPr>
        <w:t>nihilo</w:t>
      </w:r>
      <w:r w:rsidRPr="00352604">
        <w:rPr>
          <w:rFonts w:ascii="Times New Roman" w:hAnsi="Times New Roman" w:cs="Times New Roman"/>
          <w:sz w:val="24"/>
          <w:szCs w:val="24"/>
        </w:rPr>
        <w:t xml:space="preserve">, that is, God creates everything from absolute nothingness. </w:t>
      </w:r>
      <w:r w:rsidR="0085499D" w:rsidRPr="00352604">
        <w:rPr>
          <w:rFonts w:ascii="Times New Roman" w:hAnsi="Times New Roman" w:cs="Times New Roman"/>
          <w:sz w:val="24"/>
          <w:szCs w:val="24"/>
        </w:rPr>
        <w:t xml:space="preserve">Since only God is in </w:t>
      </w:r>
      <w:r w:rsidR="0085499D" w:rsidRPr="00352604">
        <w:rPr>
          <w:rFonts w:ascii="Times New Roman" w:hAnsi="Times New Roman" w:cs="Times New Roman"/>
          <w:sz w:val="24"/>
          <w:szCs w:val="24"/>
        </w:rPr>
        <w:lastRenderedPageBreak/>
        <w:t xml:space="preserve">the authentic sense, everything else is created from nothing, and </w:t>
      </w:r>
      <w:r w:rsidR="00FB65D5" w:rsidRPr="00352604">
        <w:rPr>
          <w:rFonts w:ascii="Times New Roman" w:hAnsi="Times New Roman" w:cs="Times New Roman"/>
          <w:sz w:val="24"/>
          <w:szCs w:val="24"/>
        </w:rPr>
        <w:t xml:space="preserve">always </w:t>
      </w:r>
      <w:r w:rsidR="0085499D" w:rsidRPr="00352604">
        <w:rPr>
          <w:rFonts w:ascii="Times New Roman" w:hAnsi="Times New Roman" w:cs="Times New Roman"/>
          <w:sz w:val="24"/>
          <w:szCs w:val="24"/>
        </w:rPr>
        <w:t xml:space="preserve">has a tendency toward nothingness, which is why it is always changing, while God </w:t>
      </w:r>
      <w:r w:rsidR="001438C3" w:rsidRPr="00352604">
        <w:rPr>
          <w:rFonts w:ascii="Times New Roman" w:hAnsi="Times New Roman" w:cs="Times New Roman"/>
          <w:sz w:val="24"/>
          <w:szCs w:val="24"/>
        </w:rPr>
        <w:t xml:space="preserve">Himself </w:t>
      </w:r>
      <w:r w:rsidR="0085499D" w:rsidRPr="00352604">
        <w:rPr>
          <w:rFonts w:ascii="Times New Roman" w:hAnsi="Times New Roman" w:cs="Times New Roman"/>
          <w:sz w:val="24"/>
          <w:szCs w:val="24"/>
        </w:rPr>
        <w:t>is changeless. This is the sharp contrast between eternal God and temporal creatures.</w:t>
      </w:r>
    </w:p>
    <w:p w14:paraId="7B89F191" w14:textId="08B6BADC" w:rsidR="005260A5" w:rsidRPr="00352604" w:rsidRDefault="00FB65D5" w:rsidP="00BD7869">
      <w:pPr>
        <w:spacing w:before="120" w:after="120"/>
        <w:rPr>
          <w:rFonts w:ascii="Times New Roman" w:hAnsi="Times New Roman" w:cs="Times New Roman"/>
          <w:sz w:val="24"/>
          <w:szCs w:val="24"/>
        </w:rPr>
      </w:pPr>
      <w:r w:rsidRPr="00352604">
        <w:rPr>
          <w:rFonts w:ascii="Times New Roman" w:hAnsi="Times New Roman" w:cs="Times New Roman"/>
          <w:sz w:val="24"/>
          <w:szCs w:val="24"/>
        </w:rPr>
        <w:t>What does time mean to Augustine? Following the Aristotelian tradition, Augustine also sees time as movement from future via present to past. What is new in Augustine is the emphasis he lays on</w:t>
      </w:r>
      <w:r w:rsidR="00270F8B" w:rsidRPr="00352604">
        <w:rPr>
          <w:rFonts w:ascii="Times New Roman" w:hAnsi="Times New Roman" w:cs="Times New Roman"/>
          <w:sz w:val="24"/>
          <w:szCs w:val="24"/>
        </w:rPr>
        <w:t xml:space="preserve"> the</w:t>
      </w:r>
      <w:r w:rsidRPr="00352604">
        <w:rPr>
          <w:rFonts w:ascii="Times New Roman" w:hAnsi="Times New Roman" w:cs="Times New Roman"/>
          <w:sz w:val="24"/>
          <w:szCs w:val="24"/>
        </w:rPr>
        <w:t xml:space="preserve"> present. For Aristotle, </w:t>
      </w:r>
      <w:r w:rsidR="00270F8B" w:rsidRPr="00352604">
        <w:rPr>
          <w:rFonts w:ascii="Times New Roman" w:hAnsi="Times New Roman" w:cs="Times New Roman"/>
          <w:sz w:val="24"/>
          <w:szCs w:val="24"/>
        </w:rPr>
        <w:t xml:space="preserve">the </w:t>
      </w:r>
      <w:r w:rsidRPr="00352604">
        <w:rPr>
          <w:rFonts w:ascii="Times New Roman" w:hAnsi="Times New Roman" w:cs="Times New Roman"/>
          <w:sz w:val="24"/>
          <w:szCs w:val="24"/>
        </w:rPr>
        <w:t xml:space="preserve">present is nothing but the point that </w:t>
      </w:r>
      <w:r w:rsidR="001438C3" w:rsidRPr="00352604">
        <w:rPr>
          <w:rFonts w:ascii="Times New Roman" w:hAnsi="Times New Roman" w:cs="Times New Roman"/>
          <w:sz w:val="24"/>
          <w:szCs w:val="24"/>
        </w:rPr>
        <w:t xml:space="preserve">divides </w:t>
      </w:r>
      <w:r w:rsidRPr="00352604">
        <w:rPr>
          <w:rFonts w:ascii="Times New Roman" w:hAnsi="Times New Roman" w:cs="Times New Roman"/>
          <w:sz w:val="24"/>
          <w:szCs w:val="24"/>
        </w:rPr>
        <w:t>future and past, and all three are parts of time. But for Augustine, only the present is, but the future is not yet, and the past is no more.</w:t>
      </w:r>
      <w:r w:rsidRPr="00352604">
        <w:rPr>
          <w:rStyle w:val="Funotenzeichen"/>
          <w:rFonts w:ascii="Times New Roman" w:hAnsi="Times New Roman" w:cs="Times New Roman"/>
          <w:sz w:val="24"/>
          <w:szCs w:val="24"/>
        </w:rPr>
        <w:footnoteReference w:id="1"/>
      </w:r>
      <w:r w:rsidRPr="00352604">
        <w:rPr>
          <w:rFonts w:ascii="Times New Roman" w:hAnsi="Times New Roman" w:cs="Times New Roman"/>
          <w:sz w:val="24"/>
          <w:szCs w:val="24"/>
        </w:rPr>
        <w:t xml:space="preserve"> </w:t>
      </w:r>
      <w:r w:rsidR="0025246A" w:rsidRPr="00352604">
        <w:rPr>
          <w:rFonts w:ascii="Times New Roman" w:hAnsi="Times New Roman" w:cs="Times New Roman"/>
          <w:sz w:val="24"/>
          <w:szCs w:val="24"/>
        </w:rPr>
        <w:t>A step further, there is no future or past at all.</w:t>
      </w:r>
    </w:p>
    <w:p w14:paraId="760531B2" w14:textId="43F84C8B" w:rsidR="00FD1DCD" w:rsidRPr="00352604" w:rsidRDefault="005260A5" w:rsidP="00BD7869">
      <w:pPr>
        <w:spacing w:before="120" w:after="120"/>
        <w:rPr>
          <w:rFonts w:ascii="Times New Roman" w:hAnsi="Times New Roman" w:cs="Times New Roman"/>
          <w:sz w:val="24"/>
          <w:szCs w:val="24"/>
        </w:rPr>
      </w:pPr>
      <w:r w:rsidRPr="00352604">
        <w:rPr>
          <w:rFonts w:ascii="Times New Roman" w:hAnsi="Times New Roman" w:cs="Times New Roman"/>
          <w:sz w:val="24"/>
          <w:szCs w:val="24"/>
        </w:rPr>
        <w:t>For Augustine, time is created by God as anything else. But as the measurement of change, whether time is something objective independent of the soul or but a kind of inner experience, is subject to debate. But most scholars agree that time for Augustine is a kind of inner experience, or the extension of the mind.</w:t>
      </w:r>
      <w:r w:rsidRPr="00352604">
        <w:rPr>
          <w:rStyle w:val="Funotenzeichen"/>
          <w:rFonts w:ascii="Times New Roman" w:hAnsi="Times New Roman" w:cs="Times New Roman"/>
          <w:sz w:val="24"/>
          <w:szCs w:val="24"/>
        </w:rPr>
        <w:footnoteReference w:id="2"/>
      </w:r>
      <w:r w:rsidRPr="00352604">
        <w:rPr>
          <w:rFonts w:ascii="Times New Roman" w:hAnsi="Times New Roman" w:cs="Times New Roman"/>
          <w:sz w:val="24"/>
          <w:szCs w:val="24"/>
        </w:rPr>
        <w:t xml:space="preserve"> </w:t>
      </w:r>
      <w:r w:rsidR="00FE030A" w:rsidRPr="00352604">
        <w:rPr>
          <w:rFonts w:ascii="Times New Roman" w:hAnsi="Times New Roman" w:cs="Times New Roman"/>
          <w:sz w:val="24"/>
          <w:szCs w:val="24"/>
        </w:rPr>
        <w:t>The three dimensions of time is nothing but three aspect</w:t>
      </w:r>
      <w:r w:rsidR="00270F8B" w:rsidRPr="00352604">
        <w:rPr>
          <w:rFonts w:ascii="Times New Roman" w:hAnsi="Times New Roman" w:cs="Times New Roman"/>
          <w:sz w:val="24"/>
          <w:szCs w:val="24"/>
        </w:rPr>
        <w:t>s</w:t>
      </w:r>
      <w:r w:rsidR="00FE030A" w:rsidRPr="00352604">
        <w:rPr>
          <w:rFonts w:ascii="Times New Roman" w:hAnsi="Times New Roman" w:cs="Times New Roman"/>
          <w:sz w:val="24"/>
          <w:szCs w:val="24"/>
        </w:rPr>
        <w:t xml:space="preserve"> of the present in the soul. “Th</w:t>
      </w:r>
      <w:r w:rsidR="0069206B" w:rsidRPr="00352604">
        <w:rPr>
          <w:rFonts w:ascii="Times New Roman" w:hAnsi="Times New Roman" w:cs="Times New Roman"/>
          <w:sz w:val="24"/>
          <w:szCs w:val="24"/>
        </w:rPr>
        <w:t>e</w:t>
      </w:r>
      <w:r w:rsidR="00FE030A" w:rsidRPr="00352604">
        <w:rPr>
          <w:rFonts w:ascii="Times New Roman" w:hAnsi="Times New Roman" w:cs="Times New Roman"/>
          <w:sz w:val="24"/>
          <w:szCs w:val="24"/>
        </w:rPr>
        <w:t xml:space="preserve"> present considering </w:t>
      </w:r>
      <w:r w:rsidR="0069206B" w:rsidRPr="00352604">
        <w:rPr>
          <w:rFonts w:ascii="Times New Roman" w:hAnsi="Times New Roman" w:cs="Times New Roman"/>
          <w:sz w:val="24"/>
          <w:szCs w:val="24"/>
        </w:rPr>
        <w:t xml:space="preserve">the </w:t>
      </w:r>
      <w:r w:rsidR="00FE030A" w:rsidRPr="00352604">
        <w:rPr>
          <w:rFonts w:ascii="Times New Roman" w:hAnsi="Times New Roman" w:cs="Times New Roman"/>
          <w:sz w:val="24"/>
          <w:szCs w:val="24"/>
        </w:rPr>
        <w:t>past</w:t>
      </w:r>
      <w:r w:rsidR="008021B7" w:rsidRPr="00352604">
        <w:rPr>
          <w:rFonts w:ascii="Times New Roman" w:hAnsi="Times New Roman" w:cs="Times New Roman"/>
          <w:sz w:val="24"/>
          <w:szCs w:val="24"/>
        </w:rPr>
        <w:t xml:space="preserve"> is </w:t>
      </w:r>
      <w:r w:rsidR="0069206B" w:rsidRPr="00352604">
        <w:rPr>
          <w:rFonts w:ascii="Times New Roman" w:hAnsi="Times New Roman" w:cs="Times New Roman"/>
          <w:sz w:val="24"/>
          <w:szCs w:val="24"/>
        </w:rPr>
        <w:t>th</w:t>
      </w:r>
      <w:r w:rsidR="008021B7" w:rsidRPr="00352604">
        <w:rPr>
          <w:rFonts w:ascii="Times New Roman" w:hAnsi="Times New Roman" w:cs="Times New Roman"/>
          <w:sz w:val="24"/>
          <w:szCs w:val="24"/>
        </w:rPr>
        <w:t xml:space="preserve">e </w:t>
      </w:r>
      <w:r w:rsidR="0069206B" w:rsidRPr="00352604">
        <w:rPr>
          <w:rFonts w:ascii="Times New Roman" w:hAnsi="Times New Roman" w:cs="Times New Roman"/>
          <w:sz w:val="24"/>
          <w:szCs w:val="24"/>
        </w:rPr>
        <w:t>memory, the present considering the present is immediate awareness, the present considering the future is the expectation.</w:t>
      </w:r>
      <w:r w:rsidR="00FE030A" w:rsidRPr="00352604">
        <w:rPr>
          <w:rFonts w:ascii="Times New Roman" w:hAnsi="Times New Roman" w:cs="Times New Roman"/>
          <w:sz w:val="24"/>
          <w:szCs w:val="24"/>
        </w:rPr>
        <w:t>”</w:t>
      </w:r>
      <w:r w:rsidR="0069206B" w:rsidRPr="00352604">
        <w:rPr>
          <w:rStyle w:val="Funotenzeichen"/>
          <w:rFonts w:ascii="Times New Roman" w:hAnsi="Times New Roman" w:cs="Times New Roman"/>
          <w:sz w:val="24"/>
          <w:szCs w:val="24"/>
        </w:rPr>
        <w:footnoteReference w:id="3"/>
      </w:r>
      <w:r w:rsidR="0069206B" w:rsidRPr="00352604">
        <w:rPr>
          <w:rFonts w:ascii="Times New Roman" w:hAnsi="Times New Roman" w:cs="Times New Roman"/>
          <w:sz w:val="24"/>
          <w:szCs w:val="24"/>
        </w:rPr>
        <w:t xml:space="preserve"> While only the present is, we who are always changing experience it in different ways in the soul, and hence the ego is distorted and distracted toward different directions, which is why we are always miserable in such a temporal condition. In contrast, God is eternal in the sense that he is always present and nothing in him is transient. </w:t>
      </w:r>
      <w:r w:rsidR="007F5041" w:rsidRPr="00352604">
        <w:rPr>
          <w:rFonts w:ascii="Times New Roman" w:hAnsi="Times New Roman" w:cs="Times New Roman"/>
          <w:sz w:val="24"/>
          <w:szCs w:val="24"/>
        </w:rPr>
        <w:t>Augustine makes his ideas of time and eternity so radically different from his predecessors, that his eternity is never a</w:t>
      </w:r>
      <w:r w:rsidR="006D677B" w:rsidRPr="00352604">
        <w:rPr>
          <w:rFonts w:ascii="Times New Roman" w:hAnsi="Times New Roman" w:cs="Times New Roman"/>
          <w:sz w:val="24"/>
          <w:szCs w:val="24"/>
        </w:rPr>
        <w:t>n</w:t>
      </w:r>
      <w:r w:rsidR="007F5041" w:rsidRPr="00352604">
        <w:rPr>
          <w:rFonts w:ascii="Times New Roman" w:hAnsi="Times New Roman" w:cs="Times New Roman"/>
          <w:sz w:val="24"/>
          <w:szCs w:val="24"/>
        </w:rPr>
        <w:t xml:space="preserve"> elongation of time, nor an infinite one. </w:t>
      </w:r>
      <w:r w:rsidR="0069206B" w:rsidRPr="00352604">
        <w:rPr>
          <w:rFonts w:ascii="Times New Roman" w:hAnsi="Times New Roman" w:cs="Times New Roman"/>
          <w:sz w:val="24"/>
          <w:szCs w:val="24"/>
        </w:rPr>
        <w:t>Th</w:t>
      </w:r>
      <w:r w:rsidR="00BD738E" w:rsidRPr="00352604">
        <w:rPr>
          <w:rFonts w:ascii="Times New Roman" w:hAnsi="Times New Roman" w:cs="Times New Roman"/>
          <w:sz w:val="24"/>
          <w:szCs w:val="24"/>
        </w:rPr>
        <w:t>e</w:t>
      </w:r>
      <w:r w:rsidR="0069206B" w:rsidRPr="00352604">
        <w:rPr>
          <w:rFonts w:ascii="Times New Roman" w:hAnsi="Times New Roman" w:cs="Times New Roman"/>
          <w:sz w:val="24"/>
          <w:szCs w:val="24"/>
        </w:rPr>
        <w:t xml:space="preserve"> difference between </w:t>
      </w:r>
      <w:r w:rsidR="00BD738E" w:rsidRPr="00352604">
        <w:rPr>
          <w:rFonts w:ascii="Times New Roman" w:hAnsi="Times New Roman" w:cs="Times New Roman"/>
          <w:sz w:val="24"/>
          <w:szCs w:val="24"/>
        </w:rPr>
        <w:t xml:space="preserve">eternity and time is that between </w:t>
      </w:r>
      <w:r w:rsidR="0069206B" w:rsidRPr="00352604">
        <w:rPr>
          <w:rFonts w:ascii="Times New Roman" w:hAnsi="Times New Roman" w:cs="Times New Roman"/>
          <w:sz w:val="24"/>
          <w:szCs w:val="24"/>
        </w:rPr>
        <w:t>the creator and creatures</w:t>
      </w:r>
      <w:r w:rsidR="00BD738E" w:rsidRPr="00352604">
        <w:rPr>
          <w:rFonts w:ascii="Times New Roman" w:hAnsi="Times New Roman" w:cs="Times New Roman"/>
          <w:sz w:val="24"/>
          <w:szCs w:val="24"/>
        </w:rPr>
        <w:t>, between being and nonbeing, which</w:t>
      </w:r>
      <w:r w:rsidR="0069206B" w:rsidRPr="00352604">
        <w:rPr>
          <w:rFonts w:ascii="Times New Roman" w:hAnsi="Times New Roman" w:cs="Times New Roman"/>
          <w:sz w:val="24"/>
          <w:szCs w:val="24"/>
        </w:rPr>
        <w:t xml:space="preserve"> is so </w:t>
      </w:r>
      <w:r w:rsidR="00BD738E" w:rsidRPr="00352604">
        <w:rPr>
          <w:rFonts w:ascii="Times New Roman" w:hAnsi="Times New Roman" w:cs="Times New Roman"/>
          <w:sz w:val="24"/>
          <w:szCs w:val="24"/>
        </w:rPr>
        <w:t>great</w:t>
      </w:r>
      <w:r w:rsidR="0069206B" w:rsidRPr="00352604">
        <w:rPr>
          <w:rFonts w:ascii="Times New Roman" w:hAnsi="Times New Roman" w:cs="Times New Roman"/>
          <w:sz w:val="24"/>
          <w:szCs w:val="24"/>
        </w:rPr>
        <w:t xml:space="preserve"> that nothing could bridge them </w:t>
      </w:r>
      <w:r w:rsidR="009A2C5B" w:rsidRPr="00352604">
        <w:rPr>
          <w:rFonts w:ascii="Times New Roman" w:hAnsi="Times New Roman" w:cs="Times New Roman"/>
          <w:sz w:val="24"/>
          <w:szCs w:val="24"/>
        </w:rPr>
        <w:t xml:space="preserve">in the authentic sense. </w:t>
      </w:r>
      <w:r w:rsidR="0069206B" w:rsidRPr="00352604">
        <w:rPr>
          <w:rFonts w:ascii="Times New Roman" w:hAnsi="Times New Roman" w:cs="Times New Roman"/>
          <w:sz w:val="24"/>
          <w:szCs w:val="24"/>
        </w:rPr>
        <w:t xml:space="preserve">The salvation of human beings, philosophically understood, is </w:t>
      </w:r>
      <w:r w:rsidR="009A2C5B" w:rsidRPr="00352604">
        <w:rPr>
          <w:rFonts w:ascii="Times New Roman" w:hAnsi="Times New Roman" w:cs="Times New Roman"/>
          <w:sz w:val="24"/>
          <w:szCs w:val="24"/>
        </w:rPr>
        <w:t xml:space="preserve">not to turn temporality into eternity, which is impossible, but to make the temporal being consider the eternity as constantly as possible. Regarding the past, they should not remember their mundane and trivial experience in the past, but trace to the very beginning of the world and study how God created everything. Regarding the future, they should not expect any personal or vulgar happiness in the future, but focus on the last day and the last judgment and always prepare for that, so that they could go to heaven at the very end. Regarding the present, which, though always is, could be profane too, they should not concentrate to any routine or humane enjoyment, but </w:t>
      </w:r>
      <w:r w:rsidR="007F5041" w:rsidRPr="00352604">
        <w:rPr>
          <w:rFonts w:ascii="Times New Roman" w:hAnsi="Times New Roman" w:cs="Times New Roman"/>
          <w:sz w:val="24"/>
          <w:szCs w:val="24"/>
        </w:rPr>
        <w:t xml:space="preserve">contemplate on the being of God that is always there. </w:t>
      </w:r>
      <w:r w:rsidR="00270F8B" w:rsidRPr="00352604">
        <w:rPr>
          <w:rFonts w:ascii="Times New Roman" w:hAnsi="Times New Roman" w:cs="Times New Roman"/>
          <w:sz w:val="24"/>
          <w:szCs w:val="24"/>
        </w:rPr>
        <w:t>A</w:t>
      </w:r>
      <w:r w:rsidR="007F5041" w:rsidRPr="00352604">
        <w:rPr>
          <w:rFonts w:ascii="Times New Roman" w:hAnsi="Times New Roman" w:cs="Times New Roman"/>
          <w:sz w:val="24"/>
          <w:szCs w:val="24"/>
        </w:rPr>
        <w:t>lthough one is still living in a temporal way, he adheres to God and joins his eternity.</w:t>
      </w:r>
    </w:p>
    <w:p w14:paraId="40507AC4" w14:textId="77777777" w:rsidR="00A631B2" w:rsidRPr="00352604" w:rsidRDefault="003056C9" w:rsidP="00BD7869">
      <w:pPr>
        <w:spacing w:before="120" w:after="120"/>
        <w:rPr>
          <w:rFonts w:ascii="Times New Roman" w:hAnsi="Times New Roman" w:cs="Times New Roman"/>
          <w:sz w:val="24"/>
          <w:szCs w:val="24"/>
        </w:rPr>
      </w:pPr>
      <w:r w:rsidRPr="00352604">
        <w:rPr>
          <w:rFonts w:ascii="Times New Roman" w:hAnsi="Times New Roman" w:cs="Times New Roman"/>
          <w:sz w:val="24"/>
          <w:szCs w:val="24"/>
        </w:rPr>
        <w:t xml:space="preserve">With the ideas of lineal history, </w:t>
      </w:r>
      <w:proofErr w:type="spellStart"/>
      <w:r w:rsidRPr="00352604">
        <w:rPr>
          <w:rFonts w:ascii="Times New Roman" w:hAnsi="Times New Roman" w:cs="Times New Roman"/>
          <w:i/>
          <w:sz w:val="24"/>
          <w:szCs w:val="24"/>
        </w:rPr>
        <w:t>creatio</w:t>
      </w:r>
      <w:proofErr w:type="spellEnd"/>
      <w:r w:rsidRPr="00352604">
        <w:rPr>
          <w:rFonts w:ascii="Times New Roman" w:hAnsi="Times New Roman" w:cs="Times New Roman"/>
          <w:i/>
          <w:sz w:val="24"/>
          <w:szCs w:val="24"/>
        </w:rPr>
        <w:t xml:space="preserve"> ex nihilo,</w:t>
      </w:r>
      <w:r w:rsidRPr="00352604">
        <w:rPr>
          <w:rFonts w:ascii="Times New Roman" w:hAnsi="Times New Roman" w:cs="Times New Roman"/>
          <w:sz w:val="24"/>
          <w:szCs w:val="24"/>
        </w:rPr>
        <w:t xml:space="preserve"> inner time, Augustine </w:t>
      </w:r>
      <w:r w:rsidR="006D677B" w:rsidRPr="00352604">
        <w:rPr>
          <w:rFonts w:ascii="Times New Roman" w:hAnsi="Times New Roman" w:cs="Times New Roman"/>
          <w:sz w:val="24"/>
          <w:szCs w:val="24"/>
        </w:rPr>
        <w:t xml:space="preserve">radically concealed the dialectics between time and eternity and </w:t>
      </w:r>
      <w:r w:rsidRPr="00352604">
        <w:rPr>
          <w:rFonts w:ascii="Times New Roman" w:hAnsi="Times New Roman" w:cs="Times New Roman"/>
          <w:sz w:val="24"/>
          <w:szCs w:val="24"/>
        </w:rPr>
        <w:t xml:space="preserve">revolutionized </w:t>
      </w:r>
      <w:r w:rsidR="00C20FC8" w:rsidRPr="00352604">
        <w:rPr>
          <w:rFonts w:ascii="Times New Roman" w:hAnsi="Times New Roman" w:cs="Times New Roman"/>
          <w:sz w:val="24"/>
          <w:szCs w:val="24"/>
        </w:rPr>
        <w:t xml:space="preserve">the philosophy of time and eternity. </w:t>
      </w:r>
      <w:r w:rsidR="006D677B" w:rsidRPr="00352604">
        <w:rPr>
          <w:rFonts w:ascii="Times New Roman" w:hAnsi="Times New Roman" w:cs="Times New Roman"/>
          <w:sz w:val="24"/>
          <w:szCs w:val="24"/>
        </w:rPr>
        <w:t>B</w:t>
      </w:r>
      <w:r w:rsidR="00A631B2" w:rsidRPr="00352604">
        <w:rPr>
          <w:rFonts w:ascii="Times New Roman" w:hAnsi="Times New Roman" w:cs="Times New Roman"/>
          <w:sz w:val="24"/>
          <w:szCs w:val="24"/>
        </w:rPr>
        <w:t xml:space="preserve">ut the </w:t>
      </w:r>
      <w:r w:rsidR="00460DAF" w:rsidRPr="00352604">
        <w:rPr>
          <w:rFonts w:ascii="Times New Roman" w:hAnsi="Times New Roman" w:cs="Times New Roman"/>
          <w:sz w:val="24"/>
          <w:szCs w:val="24"/>
        </w:rPr>
        <w:t xml:space="preserve">dialectical relationship between </w:t>
      </w:r>
      <w:r w:rsidR="00A631B2" w:rsidRPr="00352604">
        <w:rPr>
          <w:rFonts w:ascii="Times New Roman" w:hAnsi="Times New Roman" w:cs="Times New Roman"/>
          <w:sz w:val="24"/>
          <w:szCs w:val="24"/>
        </w:rPr>
        <w:t xml:space="preserve">time and eternity </w:t>
      </w:r>
      <w:r w:rsidR="00460DAF" w:rsidRPr="00352604">
        <w:rPr>
          <w:rFonts w:ascii="Times New Roman" w:hAnsi="Times New Roman" w:cs="Times New Roman"/>
          <w:sz w:val="24"/>
          <w:szCs w:val="24"/>
        </w:rPr>
        <w:t>i</w:t>
      </w:r>
      <w:r w:rsidR="00A631B2" w:rsidRPr="00352604">
        <w:rPr>
          <w:rFonts w:ascii="Times New Roman" w:hAnsi="Times New Roman" w:cs="Times New Roman"/>
          <w:sz w:val="24"/>
          <w:szCs w:val="24"/>
        </w:rPr>
        <w:t xml:space="preserve">s </w:t>
      </w:r>
      <w:r w:rsidR="00827288" w:rsidRPr="00352604">
        <w:rPr>
          <w:rFonts w:ascii="Times New Roman" w:hAnsi="Times New Roman" w:cs="Times New Roman"/>
          <w:sz w:val="24"/>
          <w:szCs w:val="24"/>
        </w:rPr>
        <w:t>so deep</w:t>
      </w:r>
      <w:r w:rsidR="00270F8B" w:rsidRPr="00352604">
        <w:rPr>
          <w:rFonts w:ascii="Times New Roman" w:hAnsi="Times New Roman" w:cs="Times New Roman"/>
          <w:sz w:val="24"/>
          <w:szCs w:val="24"/>
        </w:rPr>
        <w:t>ly</w:t>
      </w:r>
      <w:r w:rsidR="00827288" w:rsidRPr="00352604">
        <w:rPr>
          <w:rFonts w:ascii="Times New Roman" w:hAnsi="Times New Roman" w:cs="Times New Roman"/>
          <w:sz w:val="24"/>
          <w:szCs w:val="24"/>
        </w:rPr>
        <w:t xml:space="preserve"> rooted, that </w:t>
      </w:r>
      <w:r w:rsidR="00A631B2" w:rsidRPr="00352604">
        <w:rPr>
          <w:rFonts w:ascii="Times New Roman" w:hAnsi="Times New Roman" w:cs="Times New Roman"/>
          <w:sz w:val="24"/>
          <w:szCs w:val="24"/>
        </w:rPr>
        <w:t xml:space="preserve">it </w:t>
      </w:r>
      <w:r w:rsidR="00827288" w:rsidRPr="00352604">
        <w:rPr>
          <w:rFonts w:ascii="Times New Roman" w:hAnsi="Times New Roman" w:cs="Times New Roman"/>
          <w:sz w:val="24"/>
          <w:szCs w:val="24"/>
        </w:rPr>
        <w:t xml:space="preserve">still </w:t>
      </w:r>
      <w:r w:rsidR="00A631B2" w:rsidRPr="00352604">
        <w:rPr>
          <w:rFonts w:ascii="Times New Roman" w:hAnsi="Times New Roman" w:cs="Times New Roman"/>
          <w:sz w:val="24"/>
          <w:szCs w:val="24"/>
        </w:rPr>
        <w:t>emerge</w:t>
      </w:r>
      <w:r w:rsidR="006D677B" w:rsidRPr="00352604">
        <w:rPr>
          <w:rFonts w:ascii="Times New Roman" w:hAnsi="Times New Roman" w:cs="Times New Roman"/>
          <w:sz w:val="24"/>
          <w:szCs w:val="24"/>
        </w:rPr>
        <w:t>s</w:t>
      </w:r>
      <w:r w:rsidR="00A631B2" w:rsidRPr="00352604">
        <w:rPr>
          <w:rFonts w:ascii="Times New Roman" w:hAnsi="Times New Roman" w:cs="Times New Roman"/>
          <w:sz w:val="24"/>
          <w:szCs w:val="24"/>
        </w:rPr>
        <w:t xml:space="preserve"> from time to time, especially when we again face the problem of time and eternity in a modern world.</w:t>
      </w:r>
    </w:p>
    <w:p w14:paraId="6A8289D7" w14:textId="77777777" w:rsidR="00827288" w:rsidRPr="00352604" w:rsidRDefault="00827288" w:rsidP="00BD7869">
      <w:pPr>
        <w:spacing w:before="120" w:after="120"/>
        <w:rPr>
          <w:rFonts w:ascii="Times New Roman" w:hAnsi="Times New Roman" w:cs="Times New Roman"/>
          <w:sz w:val="24"/>
          <w:szCs w:val="24"/>
        </w:rPr>
      </w:pPr>
      <w:r w:rsidRPr="00352604">
        <w:rPr>
          <w:rFonts w:ascii="Times New Roman" w:hAnsi="Times New Roman" w:cs="Times New Roman"/>
          <w:sz w:val="24"/>
          <w:szCs w:val="24"/>
        </w:rPr>
        <w:lastRenderedPageBreak/>
        <w:t xml:space="preserve">It is well known that Isaac Newton built the foundation of modern cosmology, </w:t>
      </w:r>
      <w:r w:rsidR="00CD0DB5" w:rsidRPr="00352604">
        <w:rPr>
          <w:rFonts w:ascii="Times New Roman" w:hAnsi="Times New Roman" w:cs="Times New Roman"/>
          <w:sz w:val="24"/>
          <w:szCs w:val="24"/>
        </w:rPr>
        <w:t>a core of which is the modern understanding of time</w:t>
      </w:r>
      <w:r w:rsidR="008141DA" w:rsidRPr="00352604">
        <w:rPr>
          <w:rFonts w:ascii="Times New Roman" w:hAnsi="Times New Roman" w:cs="Times New Roman"/>
          <w:sz w:val="24"/>
          <w:szCs w:val="24"/>
        </w:rPr>
        <w:t xml:space="preserve">. In the </w:t>
      </w:r>
      <w:r w:rsidR="008141DA" w:rsidRPr="00352604">
        <w:rPr>
          <w:rFonts w:ascii="Times New Roman" w:hAnsi="Times New Roman" w:cs="Times New Roman"/>
          <w:i/>
          <w:sz w:val="24"/>
          <w:szCs w:val="24"/>
        </w:rPr>
        <w:t>Scholium</w:t>
      </w:r>
      <w:r w:rsidR="008141DA" w:rsidRPr="00352604">
        <w:rPr>
          <w:rFonts w:ascii="Times New Roman" w:hAnsi="Times New Roman" w:cs="Times New Roman"/>
          <w:sz w:val="24"/>
          <w:szCs w:val="24"/>
        </w:rPr>
        <w:t xml:space="preserve"> to Book I of </w:t>
      </w:r>
      <w:r w:rsidR="006D677B" w:rsidRPr="00352604">
        <w:rPr>
          <w:rFonts w:ascii="Times New Roman" w:hAnsi="Times New Roman" w:cs="Times New Roman"/>
          <w:sz w:val="24"/>
          <w:szCs w:val="24"/>
        </w:rPr>
        <w:t xml:space="preserve">his </w:t>
      </w:r>
      <w:proofErr w:type="spellStart"/>
      <w:r w:rsidR="008141DA" w:rsidRPr="00352604">
        <w:rPr>
          <w:rFonts w:ascii="Times New Roman" w:hAnsi="Times New Roman" w:cs="Times New Roman"/>
          <w:i/>
          <w:sz w:val="24"/>
          <w:szCs w:val="24"/>
        </w:rPr>
        <w:t>Philosophiae</w:t>
      </w:r>
      <w:proofErr w:type="spellEnd"/>
      <w:r w:rsidR="008141DA" w:rsidRPr="00352604">
        <w:rPr>
          <w:rFonts w:ascii="Times New Roman" w:hAnsi="Times New Roman" w:cs="Times New Roman"/>
          <w:i/>
          <w:sz w:val="24"/>
          <w:szCs w:val="24"/>
        </w:rPr>
        <w:t xml:space="preserve"> Naturalis Principia </w:t>
      </w:r>
      <w:proofErr w:type="spellStart"/>
      <w:r w:rsidR="008141DA" w:rsidRPr="00352604">
        <w:rPr>
          <w:rFonts w:ascii="Times New Roman" w:hAnsi="Times New Roman" w:cs="Times New Roman"/>
          <w:i/>
          <w:sz w:val="24"/>
          <w:szCs w:val="24"/>
        </w:rPr>
        <w:t>Mathematicae</w:t>
      </w:r>
      <w:proofErr w:type="spellEnd"/>
      <w:r w:rsidR="008141DA" w:rsidRPr="00352604">
        <w:rPr>
          <w:rFonts w:ascii="Times New Roman" w:hAnsi="Times New Roman" w:cs="Times New Roman"/>
          <w:sz w:val="24"/>
          <w:szCs w:val="24"/>
        </w:rPr>
        <w:t xml:space="preserve">, </w:t>
      </w:r>
      <w:r w:rsidR="006D677B" w:rsidRPr="00352604">
        <w:rPr>
          <w:rFonts w:ascii="Times New Roman" w:hAnsi="Times New Roman" w:cs="Times New Roman"/>
          <w:sz w:val="24"/>
          <w:szCs w:val="24"/>
        </w:rPr>
        <w:t>Newton</w:t>
      </w:r>
      <w:r w:rsidR="008141DA" w:rsidRPr="00352604">
        <w:rPr>
          <w:rFonts w:ascii="Times New Roman" w:hAnsi="Times New Roman" w:cs="Times New Roman"/>
          <w:sz w:val="24"/>
          <w:szCs w:val="24"/>
        </w:rPr>
        <w:t xml:space="preserve"> makes a definition of time,</w:t>
      </w:r>
      <w:r w:rsidR="005A57B9" w:rsidRPr="00352604">
        <w:rPr>
          <w:rFonts w:ascii="Times New Roman" w:hAnsi="Times New Roman" w:cs="Times New Roman"/>
          <w:sz w:val="24"/>
          <w:szCs w:val="24"/>
        </w:rPr>
        <w:t xml:space="preserve"> “</w:t>
      </w:r>
      <w:r w:rsidR="005F4B6C" w:rsidRPr="00352604">
        <w:rPr>
          <w:rFonts w:ascii="Times New Roman" w:hAnsi="Times New Roman" w:cs="Times New Roman"/>
          <w:sz w:val="24"/>
          <w:szCs w:val="24"/>
        </w:rPr>
        <w:t xml:space="preserve">Absolute, true, and mathematical time, in and of itself and of its own nature, without reference to anything external, flows uniformly </w:t>
      </w:r>
      <w:r w:rsidR="00155F77" w:rsidRPr="00352604">
        <w:rPr>
          <w:rFonts w:ascii="Times New Roman" w:hAnsi="Times New Roman" w:cs="Times New Roman"/>
          <w:sz w:val="24"/>
          <w:szCs w:val="24"/>
        </w:rPr>
        <w:t>and by another name is called duration</w:t>
      </w:r>
      <w:r w:rsidR="005A57B9" w:rsidRPr="00352604">
        <w:rPr>
          <w:rFonts w:ascii="Times New Roman" w:hAnsi="Times New Roman" w:cs="Times New Roman"/>
          <w:sz w:val="24"/>
          <w:szCs w:val="24"/>
        </w:rPr>
        <w:t>.</w:t>
      </w:r>
      <w:r w:rsidR="00155F77" w:rsidRPr="00352604">
        <w:rPr>
          <w:rFonts w:ascii="Times New Roman" w:hAnsi="Times New Roman" w:cs="Times New Roman"/>
          <w:sz w:val="24"/>
          <w:szCs w:val="24"/>
        </w:rPr>
        <w:t xml:space="preserve"> Relative, apparent, and common time is any sensible and external measure (precise or imprecise) of duration by means of notion; such a measure-for example, an hour, a day, a month, a year-is commonly used instead of true time.</w:t>
      </w:r>
      <w:r w:rsidR="005A57B9" w:rsidRPr="00352604">
        <w:rPr>
          <w:rFonts w:ascii="Times New Roman" w:hAnsi="Times New Roman" w:cs="Times New Roman"/>
          <w:sz w:val="24"/>
          <w:szCs w:val="24"/>
        </w:rPr>
        <w:t>”</w:t>
      </w:r>
      <w:r w:rsidR="00155F77" w:rsidRPr="00352604">
        <w:rPr>
          <w:rStyle w:val="Funotenzeichen"/>
          <w:rFonts w:ascii="Times New Roman" w:hAnsi="Times New Roman" w:cs="Times New Roman"/>
          <w:sz w:val="24"/>
          <w:szCs w:val="24"/>
        </w:rPr>
        <w:footnoteReference w:id="4"/>
      </w:r>
      <w:r w:rsidR="005A57B9" w:rsidRPr="00352604">
        <w:rPr>
          <w:rFonts w:ascii="Times New Roman" w:hAnsi="Times New Roman" w:cs="Times New Roman"/>
          <w:sz w:val="24"/>
          <w:szCs w:val="24"/>
        </w:rPr>
        <w:t xml:space="preserve"> If Augustine is the strongest supporter of a subjective understanding of time, Newton is the strongest supporter of its objective understanding</w:t>
      </w:r>
      <w:r w:rsidR="008141DA" w:rsidRPr="00352604">
        <w:rPr>
          <w:rFonts w:ascii="Times New Roman" w:hAnsi="Times New Roman" w:cs="Times New Roman"/>
          <w:sz w:val="24"/>
          <w:szCs w:val="24"/>
        </w:rPr>
        <w:t>.</w:t>
      </w:r>
      <w:r w:rsidR="005A57B9" w:rsidRPr="00352604">
        <w:rPr>
          <w:rFonts w:ascii="Times New Roman" w:hAnsi="Times New Roman" w:cs="Times New Roman"/>
          <w:sz w:val="24"/>
          <w:szCs w:val="24"/>
        </w:rPr>
        <w:t xml:space="preserve"> </w:t>
      </w:r>
      <w:r w:rsidR="008141DA" w:rsidRPr="00352604">
        <w:rPr>
          <w:rFonts w:ascii="Times New Roman" w:hAnsi="Times New Roman" w:cs="Times New Roman"/>
          <w:sz w:val="24"/>
          <w:szCs w:val="24"/>
        </w:rPr>
        <w:t>A</w:t>
      </w:r>
      <w:r w:rsidR="005A57B9" w:rsidRPr="00352604">
        <w:rPr>
          <w:rFonts w:ascii="Times New Roman" w:hAnsi="Times New Roman" w:cs="Times New Roman"/>
          <w:sz w:val="24"/>
          <w:szCs w:val="24"/>
        </w:rPr>
        <w:t xml:space="preserve">ccording to </w:t>
      </w:r>
      <w:r w:rsidR="006D677B" w:rsidRPr="00352604">
        <w:rPr>
          <w:rFonts w:ascii="Times New Roman" w:hAnsi="Times New Roman" w:cs="Times New Roman"/>
          <w:sz w:val="24"/>
          <w:szCs w:val="24"/>
        </w:rPr>
        <w:t>Newton</w:t>
      </w:r>
      <w:r w:rsidR="008141DA" w:rsidRPr="00352604">
        <w:rPr>
          <w:rFonts w:ascii="Times New Roman" w:hAnsi="Times New Roman" w:cs="Times New Roman"/>
          <w:sz w:val="24"/>
          <w:szCs w:val="24"/>
        </w:rPr>
        <w:t>,</w:t>
      </w:r>
      <w:r w:rsidR="005A57B9" w:rsidRPr="00352604">
        <w:rPr>
          <w:rFonts w:ascii="Times New Roman" w:hAnsi="Times New Roman" w:cs="Times New Roman"/>
          <w:sz w:val="24"/>
          <w:szCs w:val="24"/>
        </w:rPr>
        <w:t xml:space="preserve"> time is not only absolutely objective, but also</w:t>
      </w:r>
      <w:r w:rsidR="008141DA" w:rsidRPr="00352604">
        <w:rPr>
          <w:rFonts w:ascii="Times New Roman" w:hAnsi="Times New Roman" w:cs="Times New Roman"/>
          <w:sz w:val="24"/>
          <w:szCs w:val="24"/>
        </w:rPr>
        <w:t xml:space="preserve"> uniform and</w:t>
      </w:r>
      <w:r w:rsidR="005A57B9" w:rsidRPr="00352604">
        <w:rPr>
          <w:rFonts w:ascii="Times New Roman" w:hAnsi="Times New Roman" w:cs="Times New Roman"/>
          <w:sz w:val="24"/>
          <w:szCs w:val="24"/>
        </w:rPr>
        <w:t xml:space="preserve"> homogeneous. That is, time is always flowing at the same speed, whether we notice it or not</w:t>
      </w:r>
      <w:r w:rsidR="006D677B" w:rsidRPr="00352604">
        <w:rPr>
          <w:rFonts w:ascii="Times New Roman" w:hAnsi="Times New Roman" w:cs="Times New Roman"/>
          <w:sz w:val="24"/>
          <w:szCs w:val="24"/>
        </w:rPr>
        <w:t>, whether there is anything there at all</w:t>
      </w:r>
      <w:r w:rsidR="00395E29" w:rsidRPr="00352604">
        <w:rPr>
          <w:rFonts w:ascii="Times New Roman" w:hAnsi="Times New Roman" w:cs="Times New Roman"/>
          <w:sz w:val="24"/>
          <w:szCs w:val="24"/>
        </w:rPr>
        <w:t xml:space="preserve"> to experience time</w:t>
      </w:r>
      <w:r w:rsidR="005A57B9" w:rsidRPr="00352604">
        <w:rPr>
          <w:rFonts w:ascii="Times New Roman" w:hAnsi="Times New Roman" w:cs="Times New Roman"/>
          <w:sz w:val="24"/>
          <w:szCs w:val="24"/>
        </w:rPr>
        <w:t xml:space="preserve">. For Newton, there is no such thing as the Augustinian present. Every second is the same, otherwise </w:t>
      </w:r>
      <w:r w:rsidR="00C970F8" w:rsidRPr="00352604">
        <w:rPr>
          <w:rFonts w:ascii="Times New Roman" w:hAnsi="Times New Roman" w:cs="Times New Roman"/>
          <w:sz w:val="24"/>
          <w:szCs w:val="24"/>
        </w:rPr>
        <w:t>there would not be</w:t>
      </w:r>
      <w:r w:rsidR="00270F8B" w:rsidRPr="00352604">
        <w:rPr>
          <w:rFonts w:ascii="Times New Roman" w:hAnsi="Times New Roman" w:cs="Times New Roman"/>
          <w:sz w:val="24"/>
          <w:szCs w:val="24"/>
        </w:rPr>
        <w:t xml:space="preserve"> </w:t>
      </w:r>
      <w:r w:rsidR="00C970F8" w:rsidRPr="00352604">
        <w:rPr>
          <w:rFonts w:ascii="Times New Roman" w:hAnsi="Times New Roman" w:cs="Times New Roman"/>
          <w:sz w:val="24"/>
          <w:szCs w:val="24"/>
        </w:rPr>
        <w:t>mathematically calculable physics. Th</w:t>
      </w:r>
      <w:r w:rsidR="00F92D46" w:rsidRPr="00352604">
        <w:rPr>
          <w:rFonts w:ascii="Times New Roman" w:hAnsi="Times New Roman" w:cs="Times New Roman"/>
          <w:sz w:val="24"/>
          <w:szCs w:val="24"/>
        </w:rPr>
        <w:t>e</w:t>
      </w:r>
      <w:r w:rsidR="00C970F8" w:rsidRPr="00352604">
        <w:rPr>
          <w:rFonts w:ascii="Times New Roman" w:hAnsi="Times New Roman" w:cs="Times New Roman"/>
          <w:sz w:val="24"/>
          <w:szCs w:val="24"/>
        </w:rPr>
        <w:t xml:space="preserve"> Newtonian theory of time is called </w:t>
      </w:r>
      <w:proofErr w:type="spellStart"/>
      <w:r w:rsidR="00F92D46" w:rsidRPr="00352604">
        <w:rPr>
          <w:rFonts w:ascii="Times New Roman" w:hAnsi="Times New Roman" w:cs="Times New Roman"/>
          <w:sz w:val="24"/>
          <w:szCs w:val="24"/>
        </w:rPr>
        <w:t>eternalism</w:t>
      </w:r>
      <w:proofErr w:type="spellEnd"/>
      <w:r w:rsidR="00F92D46" w:rsidRPr="00352604">
        <w:rPr>
          <w:rFonts w:ascii="Times New Roman" w:hAnsi="Times New Roman" w:cs="Times New Roman"/>
          <w:sz w:val="24"/>
          <w:szCs w:val="24"/>
        </w:rPr>
        <w:t xml:space="preserve"> by contemporary scholars, while the Augustinian theory is called presentism. With a different understanding of time, Newton also has a different theory of eternity. For him, time is eternally flowing in the same way and with the same speed. Hence eternity is not contrary to time as Augustine argues, but is inherent in the flow of time. In other words, eternity is the way that time exists and moves. God exists in the eternal flowing of time</w:t>
      </w:r>
      <w:r w:rsidR="008141DA" w:rsidRPr="00352604">
        <w:rPr>
          <w:rFonts w:ascii="Times New Roman" w:hAnsi="Times New Roman" w:cs="Times New Roman"/>
          <w:sz w:val="24"/>
          <w:szCs w:val="24"/>
        </w:rPr>
        <w:t xml:space="preserve">. Newton explicitly denies the Augustinian view to see God as a </w:t>
      </w:r>
      <w:proofErr w:type="spellStart"/>
      <w:r w:rsidR="008141DA" w:rsidRPr="00352604">
        <w:rPr>
          <w:rFonts w:ascii="Times New Roman" w:hAnsi="Times New Roman" w:cs="Times New Roman"/>
          <w:i/>
          <w:sz w:val="24"/>
          <w:szCs w:val="24"/>
        </w:rPr>
        <w:t>nunc</w:t>
      </w:r>
      <w:proofErr w:type="spellEnd"/>
      <w:r w:rsidR="008141DA" w:rsidRPr="00352604">
        <w:rPr>
          <w:rFonts w:ascii="Times New Roman" w:hAnsi="Times New Roman" w:cs="Times New Roman"/>
          <w:i/>
          <w:sz w:val="24"/>
          <w:szCs w:val="24"/>
        </w:rPr>
        <w:t xml:space="preserve"> stans</w:t>
      </w:r>
      <w:r w:rsidR="008141DA" w:rsidRPr="00352604">
        <w:rPr>
          <w:rFonts w:ascii="Times New Roman" w:hAnsi="Times New Roman" w:cs="Times New Roman"/>
          <w:sz w:val="24"/>
          <w:szCs w:val="24"/>
        </w:rPr>
        <w:t xml:space="preserve"> without duration.</w:t>
      </w:r>
      <w:r w:rsidR="008141DA" w:rsidRPr="00352604">
        <w:rPr>
          <w:rStyle w:val="Funotenzeichen"/>
          <w:rFonts w:ascii="Times New Roman" w:hAnsi="Times New Roman" w:cs="Times New Roman"/>
          <w:sz w:val="24"/>
          <w:szCs w:val="24"/>
        </w:rPr>
        <w:footnoteReference w:id="5"/>
      </w:r>
      <w:r w:rsidR="008141DA" w:rsidRPr="00352604">
        <w:rPr>
          <w:rFonts w:ascii="Times New Roman" w:hAnsi="Times New Roman" w:cs="Times New Roman"/>
          <w:sz w:val="24"/>
          <w:szCs w:val="24"/>
        </w:rPr>
        <w:t xml:space="preserve"> Instead, </w:t>
      </w:r>
      <w:r w:rsidR="00356287" w:rsidRPr="00352604">
        <w:rPr>
          <w:rFonts w:ascii="Times New Roman" w:hAnsi="Times New Roman" w:cs="Times New Roman"/>
          <w:sz w:val="24"/>
          <w:szCs w:val="24"/>
        </w:rPr>
        <w:t>the Newtonian God</w:t>
      </w:r>
      <w:r w:rsidR="008141DA" w:rsidRPr="00352604">
        <w:rPr>
          <w:rFonts w:ascii="Times New Roman" w:hAnsi="Times New Roman" w:cs="Times New Roman"/>
          <w:sz w:val="24"/>
          <w:szCs w:val="24"/>
        </w:rPr>
        <w:t xml:space="preserve"> “</w:t>
      </w:r>
      <w:r w:rsidR="00356287" w:rsidRPr="00352604">
        <w:rPr>
          <w:rFonts w:ascii="Times New Roman" w:hAnsi="Times New Roman" w:cs="Times New Roman"/>
          <w:sz w:val="24"/>
          <w:szCs w:val="24"/>
        </w:rPr>
        <w:t>is eternal and infinite…, that is, he en</w:t>
      </w:r>
      <w:r w:rsidR="00D21FB3" w:rsidRPr="00352604">
        <w:rPr>
          <w:rFonts w:ascii="Times New Roman" w:hAnsi="Times New Roman" w:cs="Times New Roman"/>
          <w:sz w:val="24"/>
          <w:szCs w:val="24"/>
        </w:rPr>
        <w:t>d</w:t>
      </w:r>
      <w:r w:rsidR="00356287" w:rsidRPr="00352604">
        <w:rPr>
          <w:rFonts w:ascii="Times New Roman" w:hAnsi="Times New Roman" w:cs="Times New Roman"/>
          <w:sz w:val="24"/>
          <w:szCs w:val="24"/>
        </w:rPr>
        <w:t>ures from eternity to eternity and he is presently from infinity to infinity…He endures always and is present everywhere, and by existing always and everywhere he constitutes duration and space.</w:t>
      </w:r>
      <w:r w:rsidR="008141DA" w:rsidRPr="00352604">
        <w:rPr>
          <w:rFonts w:ascii="Times New Roman" w:hAnsi="Times New Roman" w:cs="Times New Roman"/>
          <w:sz w:val="24"/>
          <w:szCs w:val="24"/>
        </w:rPr>
        <w:t>”</w:t>
      </w:r>
      <w:r w:rsidR="00356287" w:rsidRPr="00352604">
        <w:rPr>
          <w:rStyle w:val="Funotenzeichen"/>
          <w:rFonts w:ascii="Times New Roman" w:hAnsi="Times New Roman" w:cs="Times New Roman"/>
          <w:sz w:val="24"/>
          <w:szCs w:val="24"/>
        </w:rPr>
        <w:footnoteReference w:id="6"/>
      </w:r>
      <w:r w:rsidR="00356287" w:rsidRPr="00352604">
        <w:rPr>
          <w:rFonts w:ascii="Times New Roman" w:hAnsi="Times New Roman" w:cs="Times New Roman"/>
          <w:sz w:val="24"/>
          <w:szCs w:val="24"/>
        </w:rPr>
        <w:t xml:space="preserve"> Newton revives the dialectical understanding of time and eternity. Eternity is not timelessness, but the entity of time.</w:t>
      </w:r>
    </w:p>
    <w:p w14:paraId="2CEEF8BD" w14:textId="77777777" w:rsidR="00356287" w:rsidRPr="00352604" w:rsidRDefault="00B733A9" w:rsidP="00BD7869">
      <w:pPr>
        <w:spacing w:before="120" w:after="120"/>
        <w:rPr>
          <w:rFonts w:ascii="Times New Roman" w:hAnsi="Times New Roman" w:cs="Times New Roman"/>
          <w:sz w:val="24"/>
          <w:szCs w:val="24"/>
        </w:rPr>
      </w:pPr>
      <w:r w:rsidRPr="00352604">
        <w:rPr>
          <w:rFonts w:ascii="Times New Roman" w:hAnsi="Times New Roman" w:cs="Times New Roman"/>
          <w:sz w:val="24"/>
          <w:szCs w:val="24"/>
        </w:rPr>
        <w:t>W</w:t>
      </w:r>
      <w:r w:rsidR="00CD7080" w:rsidRPr="00352604">
        <w:rPr>
          <w:rFonts w:ascii="Times New Roman" w:hAnsi="Times New Roman" w:cs="Times New Roman"/>
          <w:sz w:val="24"/>
          <w:szCs w:val="24"/>
        </w:rPr>
        <w:t>h</w:t>
      </w:r>
      <w:r w:rsidR="00315A1B" w:rsidRPr="00352604">
        <w:rPr>
          <w:rFonts w:ascii="Times New Roman" w:hAnsi="Times New Roman" w:cs="Times New Roman"/>
          <w:sz w:val="24"/>
          <w:szCs w:val="24"/>
        </w:rPr>
        <w:t>en</w:t>
      </w:r>
      <w:r w:rsidR="00CD7080" w:rsidRPr="00352604">
        <w:rPr>
          <w:rFonts w:ascii="Times New Roman" w:hAnsi="Times New Roman" w:cs="Times New Roman"/>
          <w:sz w:val="24"/>
          <w:szCs w:val="24"/>
        </w:rPr>
        <w:t xml:space="preserve"> classical physics is replaced by the Relativity Physics in the twentieth century, however, Newton’s idea of absolute time is seriously challenged. According to the Special Relativity</w:t>
      </w:r>
      <w:r w:rsidR="00D21FB3" w:rsidRPr="00352604">
        <w:rPr>
          <w:rFonts w:ascii="Times New Roman" w:hAnsi="Times New Roman" w:cs="Times New Roman"/>
          <w:sz w:val="24"/>
          <w:szCs w:val="24"/>
        </w:rPr>
        <w:t xml:space="preserve"> Theory</w:t>
      </w:r>
      <w:r w:rsidR="00CD7080" w:rsidRPr="00352604">
        <w:rPr>
          <w:rFonts w:ascii="Times New Roman" w:hAnsi="Times New Roman" w:cs="Times New Roman"/>
          <w:sz w:val="24"/>
          <w:szCs w:val="24"/>
        </w:rPr>
        <w:t>, time is never absolute, and two events happen simultaneously or not dependent on the reference</w:t>
      </w:r>
      <w:r w:rsidR="00D21FB3" w:rsidRPr="00352604">
        <w:rPr>
          <w:rFonts w:ascii="Times New Roman" w:hAnsi="Times New Roman" w:cs="Times New Roman"/>
          <w:sz w:val="24"/>
          <w:szCs w:val="24"/>
        </w:rPr>
        <w:t xml:space="preserve"> frame</w:t>
      </w:r>
      <w:r w:rsidR="00CD7080" w:rsidRPr="00352604">
        <w:rPr>
          <w:rFonts w:ascii="Times New Roman" w:hAnsi="Times New Roman" w:cs="Times New Roman"/>
          <w:sz w:val="24"/>
          <w:szCs w:val="24"/>
        </w:rPr>
        <w:t>. The twentieth century saw a quite lively discussion on the philosophy of time, partly because of the rise of the Relativity Theory and Quantum Mechanics, partly because of other developments in philosophy, in which the idea of eternity is quite difficult to defend. Alan Padgett develops a new understanding of God’s timeless eternity, that is, God is timeless in a relative sense, not absolutely.</w:t>
      </w:r>
      <w:r w:rsidR="00CD7080" w:rsidRPr="00352604">
        <w:rPr>
          <w:rStyle w:val="Funotenzeichen"/>
          <w:rFonts w:ascii="Times New Roman" w:hAnsi="Times New Roman" w:cs="Times New Roman"/>
          <w:sz w:val="24"/>
          <w:szCs w:val="24"/>
        </w:rPr>
        <w:footnoteReference w:id="7"/>
      </w:r>
      <w:r w:rsidR="00832F37" w:rsidRPr="00352604">
        <w:rPr>
          <w:rFonts w:ascii="Times New Roman" w:hAnsi="Times New Roman" w:cs="Times New Roman"/>
          <w:sz w:val="24"/>
          <w:szCs w:val="24"/>
        </w:rPr>
        <w:t xml:space="preserve"> </w:t>
      </w:r>
      <w:r w:rsidR="00DA6372" w:rsidRPr="00352604">
        <w:rPr>
          <w:rFonts w:ascii="Times New Roman" w:hAnsi="Times New Roman" w:cs="Times New Roman"/>
          <w:sz w:val="24"/>
          <w:szCs w:val="24"/>
        </w:rPr>
        <w:t>Padgett finds it is meaningless to insist on the absolute timelessness of God in a modern world.</w:t>
      </w:r>
      <w:r w:rsidR="00832F37" w:rsidRPr="00352604">
        <w:rPr>
          <w:rFonts w:ascii="Times New Roman" w:hAnsi="Times New Roman" w:cs="Times New Roman"/>
          <w:sz w:val="24"/>
          <w:szCs w:val="24"/>
        </w:rPr>
        <w:t xml:space="preserve"> </w:t>
      </w:r>
      <w:r w:rsidR="00DA6372" w:rsidRPr="00352604">
        <w:rPr>
          <w:rFonts w:ascii="Times New Roman" w:hAnsi="Times New Roman" w:cs="Times New Roman"/>
          <w:sz w:val="24"/>
          <w:szCs w:val="24"/>
        </w:rPr>
        <w:t>I</w:t>
      </w:r>
      <w:r w:rsidR="00832F37" w:rsidRPr="00352604">
        <w:rPr>
          <w:rFonts w:ascii="Times New Roman" w:hAnsi="Times New Roman" w:cs="Times New Roman"/>
          <w:sz w:val="24"/>
          <w:szCs w:val="24"/>
        </w:rPr>
        <w:t>n the time dominated by the Relativity Theory, since everything is in its own time</w:t>
      </w:r>
      <w:r w:rsidR="005C5475" w:rsidRPr="00352604">
        <w:rPr>
          <w:rFonts w:ascii="Times New Roman" w:hAnsi="Times New Roman" w:cs="Times New Roman"/>
          <w:sz w:val="24"/>
          <w:szCs w:val="24"/>
        </w:rPr>
        <w:t>-</w:t>
      </w:r>
      <w:r w:rsidR="00832F37" w:rsidRPr="00352604">
        <w:rPr>
          <w:rFonts w:ascii="Times New Roman" w:hAnsi="Times New Roman" w:cs="Times New Roman"/>
          <w:sz w:val="24"/>
          <w:szCs w:val="24"/>
        </w:rPr>
        <w:t xml:space="preserve">space </w:t>
      </w:r>
      <w:r w:rsidR="00D21FB3" w:rsidRPr="00352604">
        <w:rPr>
          <w:rFonts w:ascii="Times New Roman" w:hAnsi="Times New Roman" w:cs="Times New Roman"/>
          <w:sz w:val="24"/>
          <w:szCs w:val="24"/>
        </w:rPr>
        <w:t xml:space="preserve">reference </w:t>
      </w:r>
      <w:r w:rsidR="00832F37" w:rsidRPr="00352604">
        <w:rPr>
          <w:rFonts w:ascii="Times New Roman" w:hAnsi="Times New Roman" w:cs="Times New Roman"/>
          <w:sz w:val="24"/>
          <w:szCs w:val="24"/>
        </w:rPr>
        <w:t xml:space="preserve">frame, in what sense can we say that God is timeless? Is He confined to a </w:t>
      </w:r>
      <w:r w:rsidR="00D21FB3" w:rsidRPr="00352604">
        <w:rPr>
          <w:rFonts w:ascii="Times New Roman" w:hAnsi="Times New Roman" w:cs="Times New Roman"/>
          <w:sz w:val="24"/>
          <w:szCs w:val="24"/>
        </w:rPr>
        <w:t xml:space="preserve">reference </w:t>
      </w:r>
      <w:r w:rsidR="00832F37" w:rsidRPr="00352604">
        <w:rPr>
          <w:rFonts w:ascii="Times New Roman" w:hAnsi="Times New Roman" w:cs="Times New Roman"/>
          <w:sz w:val="24"/>
          <w:szCs w:val="24"/>
        </w:rPr>
        <w:t xml:space="preserve">frame or not? Craig decides to decline the Einsteinian theory, but turns to a neo-Lorentzian interpretation and incorporates it </w:t>
      </w:r>
      <w:r w:rsidR="00832F37" w:rsidRPr="00352604">
        <w:rPr>
          <w:rFonts w:ascii="Times New Roman" w:hAnsi="Times New Roman" w:cs="Times New Roman"/>
          <w:sz w:val="24"/>
          <w:szCs w:val="24"/>
        </w:rPr>
        <w:lastRenderedPageBreak/>
        <w:t>with the General Relativity Theory</w:t>
      </w:r>
      <w:r w:rsidR="00DA6372" w:rsidRPr="00352604">
        <w:rPr>
          <w:rFonts w:ascii="Times New Roman" w:hAnsi="Times New Roman" w:cs="Times New Roman"/>
          <w:sz w:val="24"/>
          <w:szCs w:val="24"/>
        </w:rPr>
        <w:t>. He concludes that God is temporal</w:t>
      </w:r>
      <w:r w:rsidR="00D21FB3" w:rsidRPr="00352604">
        <w:rPr>
          <w:rFonts w:ascii="Times New Roman" w:hAnsi="Times New Roman" w:cs="Times New Roman"/>
          <w:sz w:val="24"/>
          <w:szCs w:val="24"/>
        </w:rPr>
        <w:t>, and</w:t>
      </w:r>
      <w:r w:rsidR="00DA6372" w:rsidRPr="00352604">
        <w:rPr>
          <w:rFonts w:ascii="Times New Roman" w:hAnsi="Times New Roman" w:cs="Times New Roman"/>
          <w:sz w:val="24"/>
          <w:szCs w:val="24"/>
        </w:rPr>
        <w:t xml:space="preserve"> His time is cosmic time, a privileged reference frame. Everything </w:t>
      </w:r>
      <w:r w:rsidR="00D21FB3" w:rsidRPr="00352604">
        <w:rPr>
          <w:rFonts w:ascii="Times New Roman" w:hAnsi="Times New Roman" w:cs="Times New Roman"/>
          <w:sz w:val="24"/>
          <w:szCs w:val="24"/>
        </w:rPr>
        <w:t xml:space="preserve">that </w:t>
      </w:r>
      <w:r w:rsidR="00DA6372" w:rsidRPr="00352604">
        <w:rPr>
          <w:rFonts w:ascii="Times New Roman" w:hAnsi="Times New Roman" w:cs="Times New Roman"/>
          <w:sz w:val="24"/>
          <w:szCs w:val="24"/>
        </w:rPr>
        <w:t>happens in other reference frames is now to him. In this way, while Craig saves God’s eternity, he also preserves the dialectics between time and eternity.</w:t>
      </w:r>
      <w:r w:rsidR="00DA6372" w:rsidRPr="00352604">
        <w:rPr>
          <w:rStyle w:val="Funotenzeichen"/>
          <w:rFonts w:ascii="Times New Roman" w:hAnsi="Times New Roman" w:cs="Times New Roman"/>
          <w:sz w:val="24"/>
          <w:szCs w:val="24"/>
        </w:rPr>
        <w:footnoteReference w:id="8"/>
      </w:r>
      <w:r w:rsidR="00D21FB3" w:rsidRPr="00352604">
        <w:rPr>
          <w:rFonts w:ascii="Times New Roman" w:hAnsi="Times New Roman" w:cs="Times New Roman"/>
          <w:sz w:val="24"/>
          <w:szCs w:val="24"/>
        </w:rPr>
        <w:t xml:space="preserve"> The denial of Einsteinian theory, however, is arbitrary and unsatisfied.</w:t>
      </w:r>
    </w:p>
    <w:p w14:paraId="66C93942" w14:textId="144286D0" w:rsidR="00655703" w:rsidRPr="00352604" w:rsidRDefault="00274A97" w:rsidP="00BD7869">
      <w:pPr>
        <w:spacing w:before="120" w:after="120"/>
        <w:rPr>
          <w:rFonts w:ascii="Times New Roman" w:hAnsi="Times New Roman" w:cs="Times New Roman"/>
          <w:sz w:val="20"/>
          <w:szCs w:val="21"/>
        </w:rPr>
      </w:pPr>
      <w:r w:rsidRPr="00352604">
        <w:rPr>
          <w:rFonts w:ascii="Times New Roman" w:hAnsi="Times New Roman" w:cs="Times New Roman"/>
          <w:sz w:val="24"/>
          <w:szCs w:val="24"/>
        </w:rPr>
        <w:t xml:space="preserve">In Chinese philosophical tradition, </w:t>
      </w:r>
      <w:r w:rsidR="00990B7A" w:rsidRPr="00352604">
        <w:rPr>
          <w:rFonts w:ascii="Times New Roman" w:hAnsi="Times New Roman" w:cs="Times New Roman"/>
          <w:sz w:val="24"/>
          <w:szCs w:val="24"/>
        </w:rPr>
        <w:t xml:space="preserve">however, </w:t>
      </w:r>
      <w:r w:rsidRPr="00352604">
        <w:rPr>
          <w:rFonts w:ascii="Times New Roman" w:hAnsi="Times New Roman" w:cs="Times New Roman"/>
          <w:sz w:val="24"/>
          <w:szCs w:val="24"/>
        </w:rPr>
        <w:t>eternity is not seen as timeless</w:t>
      </w:r>
      <w:r w:rsidR="00990B7A" w:rsidRPr="00352604">
        <w:rPr>
          <w:rFonts w:ascii="Times New Roman" w:hAnsi="Times New Roman" w:cs="Times New Roman"/>
          <w:sz w:val="24"/>
          <w:szCs w:val="24"/>
        </w:rPr>
        <w:t>, but as a kind of eternal cycle</w:t>
      </w:r>
      <w:r w:rsidRPr="00352604">
        <w:rPr>
          <w:rFonts w:ascii="Times New Roman" w:hAnsi="Times New Roman" w:cs="Times New Roman"/>
          <w:sz w:val="24"/>
          <w:szCs w:val="24"/>
        </w:rPr>
        <w:t xml:space="preserve">. </w:t>
      </w:r>
      <w:r w:rsidR="00990B7A" w:rsidRPr="00352604">
        <w:rPr>
          <w:rFonts w:ascii="Times New Roman" w:hAnsi="Times New Roman" w:cs="Times New Roman"/>
          <w:sz w:val="24"/>
          <w:szCs w:val="24"/>
        </w:rPr>
        <w:t>T</w:t>
      </w:r>
      <w:r w:rsidR="00825B22" w:rsidRPr="00352604">
        <w:rPr>
          <w:rFonts w:ascii="Times New Roman" w:hAnsi="Times New Roman" w:cs="Times New Roman"/>
          <w:sz w:val="24"/>
          <w:szCs w:val="24"/>
        </w:rPr>
        <w:t>he seasonal cycle among spring, summer, autumn, and winter is understood as the rhythm of time.</w:t>
      </w:r>
      <w:r w:rsidR="00236544" w:rsidRPr="00352604">
        <w:rPr>
          <w:rFonts w:ascii="Times New Roman" w:hAnsi="Times New Roman" w:cs="Times New Roman"/>
          <w:sz w:val="24"/>
          <w:szCs w:val="24"/>
        </w:rPr>
        <w:t xml:space="preserve"> This is a kind of weak circulation theory. In a strong circulation theory of time, everything would return in the next cycle. In a weak circulation theory, however, only similar things return, but they are not exactly the same. For instance, the flowers on a tree of this spiring are quite similar with those of last spring, but they are not the same once.</w:t>
      </w:r>
      <w:r w:rsidR="00825B22" w:rsidRPr="00352604">
        <w:rPr>
          <w:rFonts w:ascii="Times New Roman" w:hAnsi="Times New Roman" w:cs="Times New Roman"/>
          <w:sz w:val="24"/>
          <w:szCs w:val="24"/>
        </w:rPr>
        <w:t xml:space="preserve"> All li</w:t>
      </w:r>
      <w:r w:rsidR="00990B7A" w:rsidRPr="00352604">
        <w:rPr>
          <w:rFonts w:ascii="Times New Roman" w:hAnsi="Times New Roman" w:cs="Times New Roman"/>
          <w:sz w:val="24"/>
          <w:szCs w:val="24"/>
        </w:rPr>
        <w:t>ving things</w:t>
      </w:r>
      <w:r w:rsidR="00825B22" w:rsidRPr="00352604">
        <w:rPr>
          <w:rFonts w:ascii="Times New Roman" w:hAnsi="Times New Roman" w:cs="Times New Roman"/>
          <w:sz w:val="24"/>
          <w:szCs w:val="24"/>
        </w:rPr>
        <w:t xml:space="preserve"> in the earth </w:t>
      </w:r>
      <w:r w:rsidR="00236544" w:rsidRPr="00352604">
        <w:rPr>
          <w:rFonts w:ascii="Times New Roman" w:hAnsi="Times New Roman" w:cs="Times New Roman"/>
          <w:sz w:val="24"/>
          <w:szCs w:val="24"/>
        </w:rPr>
        <w:t>experience</w:t>
      </w:r>
      <w:r w:rsidR="00825B22" w:rsidRPr="00352604">
        <w:rPr>
          <w:rFonts w:ascii="Times New Roman" w:hAnsi="Times New Roman" w:cs="Times New Roman"/>
          <w:sz w:val="24"/>
          <w:szCs w:val="24"/>
        </w:rPr>
        <w:t xml:space="preserve"> such cycles, either once or many times. </w:t>
      </w:r>
      <w:r w:rsidR="00236544" w:rsidRPr="00352604">
        <w:rPr>
          <w:rFonts w:ascii="Times New Roman" w:hAnsi="Times New Roman" w:cs="Times New Roman"/>
          <w:sz w:val="24"/>
          <w:szCs w:val="24"/>
        </w:rPr>
        <w:t xml:space="preserve">For some lower animals, a lifespan is no more than one year. A human being would experience many cycles. </w:t>
      </w:r>
      <w:r w:rsidR="00825B22" w:rsidRPr="00352604">
        <w:rPr>
          <w:rFonts w:ascii="Times New Roman" w:hAnsi="Times New Roman" w:cs="Times New Roman"/>
          <w:sz w:val="24"/>
          <w:szCs w:val="24"/>
        </w:rPr>
        <w:t xml:space="preserve">Hence eternity is understood as living through such cycles again and again. </w:t>
      </w:r>
      <w:r w:rsidRPr="00352604">
        <w:rPr>
          <w:rFonts w:ascii="Times New Roman" w:hAnsi="Times New Roman" w:cs="Times New Roman"/>
          <w:sz w:val="24"/>
          <w:szCs w:val="24"/>
        </w:rPr>
        <w:t>永</w:t>
      </w:r>
      <w:r w:rsidRPr="00352604">
        <w:rPr>
          <w:rFonts w:ascii="Times New Roman" w:hAnsi="Times New Roman" w:cs="Times New Roman"/>
          <w:sz w:val="24"/>
          <w:szCs w:val="24"/>
        </w:rPr>
        <w:t xml:space="preserve"> originally means the flowing of water, while </w:t>
      </w:r>
      <w:r w:rsidRPr="00352604">
        <w:rPr>
          <w:rFonts w:ascii="Times New Roman" w:hAnsi="Times New Roman" w:cs="Times New Roman"/>
          <w:sz w:val="24"/>
          <w:szCs w:val="24"/>
        </w:rPr>
        <w:t>恒</w:t>
      </w:r>
      <w:r w:rsidRPr="00352604">
        <w:rPr>
          <w:rFonts w:ascii="Times New Roman" w:hAnsi="Times New Roman" w:cs="Times New Roman"/>
          <w:sz w:val="24"/>
          <w:szCs w:val="24"/>
        </w:rPr>
        <w:t xml:space="preserve"> means a person standing in a boat. Hence the word </w:t>
      </w:r>
      <w:r w:rsidRPr="00352604">
        <w:rPr>
          <w:rFonts w:ascii="Times New Roman" w:hAnsi="Times New Roman" w:cs="Times New Roman"/>
          <w:sz w:val="24"/>
          <w:szCs w:val="24"/>
        </w:rPr>
        <w:t>永恒</w:t>
      </w:r>
      <w:r w:rsidR="00990B7A" w:rsidRPr="00352604">
        <w:rPr>
          <w:rFonts w:ascii="Times New Roman" w:hAnsi="Times New Roman" w:cs="Times New Roman"/>
          <w:sz w:val="24"/>
          <w:szCs w:val="24"/>
        </w:rPr>
        <w:t xml:space="preserve"> (eternity)</w:t>
      </w:r>
      <w:r w:rsidRPr="00352604">
        <w:rPr>
          <w:rFonts w:ascii="Times New Roman" w:hAnsi="Times New Roman" w:cs="Times New Roman"/>
          <w:sz w:val="24"/>
          <w:szCs w:val="24"/>
        </w:rPr>
        <w:t xml:space="preserve"> means flow</w:t>
      </w:r>
      <w:r w:rsidR="00990B7A" w:rsidRPr="00352604">
        <w:rPr>
          <w:rFonts w:ascii="Times New Roman" w:hAnsi="Times New Roman" w:cs="Times New Roman"/>
          <w:sz w:val="24"/>
          <w:szCs w:val="24"/>
        </w:rPr>
        <w:t>ing</w:t>
      </w:r>
      <w:r w:rsidRPr="00352604">
        <w:rPr>
          <w:rFonts w:ascii="Times New Roman" w:hAnsi="Times New Roman" w:cs="Times New Roman"/>
          <w:sz w:val="24"/>
          <w:szCs w:val="24"/>
        </w:rPr>
        <w:t xml:space="preserve"> forever like a river or always travelling in a boat. In </w:t>
      </w:r>
      <w:r w:rsidRPr="00352604">
        <w:rPr>
          <w:rFonts w:ascii="Times New Roman" w:hAnsi="Times New Roman" w:cs="Times New Roman"/>
          <w:i/>
          <w:iCs/>
          <w:sz w:val="24"/>
          <w:szCs w:val="24"/>
        </w:rPr>
        <w:t>The Book of Change</w:t>
      </w:r>
      <w:r w:rsidRPr="00352604">
        <w:rPr>
          <w:rFonts w:ascii="Times New Roman" w:hAnsi="Times New Roman" w:cs="Times New Roman"/>
          <w:sz w:val="24"/>
          <w:szCs w:val="24"/>
        </w:rPr>
        <w:t>, the d</w:t>
      </w:r>
      <w:r w:rsidR="00825B22" w:rsidRPr="00352604">
        <w:rPr>
          <w:rFonts w:ascii="Times New Roman" w:hAnsi="Times New Roman" w:cs="Times New Roman"/>
          <w:sz w:val="24"/>
          <w:szCs w:val="24"/>
        </w:rPr>
        <w:t>i</w:t>
      </w:r>
      <w:r w:rsidRPr="00352604">
        <w:rPr>
          <w:rFonts w:ascii="Times New Roman" w:hAnsi="Times New Roman" w:cs="Times New Roman"/>
          <w:sz w:val="24"/>
          <w:szCs w:val="24"/>
        </w:rPr>
        <w:t xml:space="preserve">agram for </w:t>
      </w:r>
      <w:r w:rsidR="00825B22" w:rsidRPr="00352604">
        <w:rPr>
          <w:rFonts w:ascii="Times New Roman" w:hAnsi="Times New Roman" w:cs="Times New Roman"/>
          <w:sz w:val="24"/>
          <w:szCs w:val="24"/>
        </w:rPr>
        <w:t xml:space="preserve">eternity is </w:t>
      </w:r>
      <w:r w:rsidR="00825B22" w:rsidRPr="00352604">
        <w:rPr>
          <w:rFonts w:ascii="Times New Roman" w:hAnsi="Times New Roman" w:cs="Times New Roman"/>
          <w:noProof/>
          <w:sz w:val="24"/>
          <w:szCs w:val="24"/>
        </w:rPr>
        <w:drawing>
          <wp:inline distT="0" distB="0" distL="0" distR="0" wp14:anchorId="5D1961A7" wp14:editId="0016F347">
            <wp:extent cx="188453" cy="347663"/>
            <wp:effectExtent l="0" t="0" r="2540" b="0"/>
            <wp:docPr id="6" name="图片 5">
              <a:extLst xmlns:a="http://schemas.openxmlformats.org/drawingml/2006/main">
                <a:ext uri="{FF2B5EF4-FFF2-40B4-BE49-F238E27FC236}">
                  <a16:creationId xmlns:a16="http://schemas.microsoft.com/office/drawing/2014/main" id="{C618939F-1350-4F4F-97F4-C54A302341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C618939F-1350-4F4F-97F4-C54A302341EC}"/>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94147" cy="358167"/>
                    </a:xfrm>
                    <a:prstGeom prst="rect">
                      <a:avLst/>
                    </a:prstGeom>
                  </pic:spPr>
                </pic:pic>
              </a:graphicData>
            </a:graphic>
          </wp:inline>
        </w:drawing>
      </w:r>
      <w:r w:rsidR="00825B22" w:rsidRPr="00352604">
        <w:rPr>
          <w:rFonts w:ascii="Times New Roman" w:hAnsi="Times New Roman" w:cs="Times New Roman"/>
          <w:sz w:val="24"/>
          <w:szCs w:val="24"/>
        </w:rPr>
        <w:t xml:space="preserve">, meaning thunder and wind. The </w:t>
      </w:r>
      <w:r w:rsidR="00990B7A" w:rsidRPr="00352604">
        <w:rPr>
          <w:rFonts w:ascii="Times New Roman" w:hAnsi="Times New Roman" w:cs="Times New Roman"/>
          <w:sz w:val="24"/>
          <w:szCs w:val="24"/>
        </w:rPr>
        <w:t>nature</w:t>
      </w:r>
      <w:r w:rsidR="00825B22" w:rsidRPr="00352604">
        <w:rPr>
          <w:rFonts w:ascii="Times New Roman" w:hAnsi="Times New Roman" w:cs="Times New Roman"/>
          <w:sz w:val="24"/>
          <w:szCs w:val="24"/>
        </w:rPr>
        <w:t xml:space="preserve"> for eternity is change, and a life could be long only </w:t>
      </w:r>
      <w:r w:rsidR="00990B7A" w:rsidRPr="00352604">
        <w:rPr>
          <w:rFonts w:ascii="Times New Roman" w:hAnsi="Times New Roman" w:cs="Times New Roman"/>
          <w:sz w:val="24"/>
          <w:szCs w:val="24"/>
        </w:rPr>
        <w:t>by enduring</w:t>
      </w:r>
      <w:r w:rsidR="00825B22" w:rsidRPr="00352604">
        <w:rPr>
          <w:rFonts w:ascii="Times New Roman" w:hAnsi="Times New Roman" w:cs="Times New Roman"/>
          <w:sz w:val="24"/>
          <w:szCs w:val="24"/>
        </w:rPr>
        <w:t xml:space="preserve"> more cycles. </w:t>
      </w:r>
      <w:r w:rsidR="00326EB1" w:rsidRPr="00352604">
        <w:rPr>
          <w:rFonts w:ascii="Times New Roman" w:hAnsi="Times New Roman" w:cs="Times New Roman"/>
          <w:sz w:val="24"/>
          <w:szCs w:val="24"/>
        </w:rPr>
        <w:t>After Buddhism was introduced into China, Buddhist scholars often say, “</w:t>
      </w:r>
      <w:r w:rsidR="00990B7A" w:rsidRPr="00352604">
        <w:rPr>
          <w:rFonts w:ascii="Times New Roman" w:hAnsi="Times New Roman" w:cs="Times New Roman"/>
          <w:sz w:val="24"/>
          <w:szCs w:val="24"/>
        </w:rPr>
        <w:t xml:space="preserve">everything is </w:t>
      </w:r>
      <w:r w:rsidR="00326EB1" w:rsidRPr="00352604">
        <w:rPr>
          <w:rFonts w:ascii="Times New Roman" w:hAnsi="Times New Roman" w:cs="Times New Roman"/>
          <w:sz w:val="24"/>
          <w:szCs w:val="24"/>
        </w:rPr>
        <w:t>etern</w:t>
      </w:r>
      <w:r w:rsidR="00990B7A" w:rsidRPr="00352604">
        <w:rPr>
          <w:rFonts w:ascii="Times New Roman" w:hAnsi="Times New Roman" w:cs="Times New Roman"/>
          <w:sz w:val="24"/>
          <w:szCs w:val="24"/>
        </w:rPr>
        <w:t>al,</w:t>
      </w:r>
      <w:r w:rsidR="00326EB1" w:rsidRPr="00352604">
        <w:rPr>
          <w:rFonts w:ascii="Times New Roman" w:hAnsi="Times New Roman" w:cs="Times New Roman"/>
          <w:sz w:val="24"/>
          <w:szCs w:val="24"/>
        </w:rPr>
        <w:t xml:space="preserve"> and one instance is not different from eternity.” </w:t>
      </w:r>
      <w:r w:rsidR="00990B7A" w:rsidRPr="00352604">
        <w:rPr>
          <w:rFonts w:ascii="Times New Roman" w:hAnsi="Times New Roman" w:cs="Times New Roman"/>
          <w:sz w:val="24"/>
          <w:szCs w:val="24"/>
        </w:rPr>
        <w:t xml:space="preserve">Since nothing is still, everything is seen as eternal, not in the sense of timelessness, but as always changing in the world. </w:t>
      </w:r>
      <w:r w:rsidR="00236544" w:rsidRPr="00352604">
        <w:rPr>
          <w:rFonts w:ascii="Times New Roman" w:hAnsi="Times New Roman" w:cs="Times New Roman"/>
          <w:sz w:val="24"/>
          <w:szCs w:val="24"/>
        </w:rPr>
        <w:t xml:space="preserve">Although the lifespan of some lives might be quite long, but no individual could be immortal. </w:t>
      </w:r>
      <w:r w:rsidR="00990B7A" w:rsidRPr="00352604">
        <w:rPr>
          <w:rFonts w:ascii="Times New Roman" w:hAnsi="Times New Roman" w:cs="Times New Roman"/>
          <w:sz w:val="24"/>
          <w:szCs w:val="24"/>
        </w:rPr>
        <w:t>Eternity is no</w:t>
      </w:r>
      <w:r w:rsidR="00236544" w:rsidRPr="00352604">
        <w:rPr>
          <w:rFonts w:ascii="Times New Roman" w:hAnsi="Times New Roman" w:cs="Times New Roman"/>
          <w:sz w:val="24"/>
          <w:szCs w:val="24"/>
        </w:rPr>
        <w:t>t about any single life,</w:t>
      </w:r>
      <w:r w:rsidR="00990B7A" w:rsidRPr="00352604">
        <w:rPr>
          <w:rFonts w:ascii="Times New Roman" w:hAnsi="Times New Roman" w:cs="Times New Roman"/>
          <w:sz w:val="24"/>
          <w:szCs w:val="24"/>
        </w:rPr>
        <w:t xml:space="preserve"> but the totality of</w:t>
      </w:r>
      <w:r w:rsidR="00236544" w:rsidRPr="00352604">
        <w:rPr>
          <w:rFonts w:ascii="Times New Roman" w:hAnsi="Times New Roman" w:cs="Times New Roman"/>
          <w:sz w:val="24"/>
          <w:szCs w:val="24"/>
        </w:rPr>
        <w:t xml:space="preserve"> lives</w:t>
      </w:r>
      <w:r w:rsidR="00990B7A" w:rsidRPr="00352604">
        <w:rPr>
          <w:rFonts w:ascii="Times New Roman" w:hAnsi="Times New Roman" w:cs="Times New Roman"/>
          <w:sz w:val="24"/>
          <w:szCs w:val="24"/>
        </w:rPr>
        <w:t>.</w:t>
      </w:r>
      <w:r w:rsidR="00236544" w:rsidRPr="00352604">
        <w:rPr>
          <w:rFonts w:ascii="Times New Roman" w:hAnsi="Times New Roman" w:cs="Times New Roman"/>
          <w:sz w:val="24"/>
          <w:szCs w:val="24"/>
        </w:rPr>
        <w:t xml:space="preserve"> Because the cycles would be eternal, and while one life dies, another one would rise again, the world is always full of lives and hence be eternal.</w:t>
      </w:r>
    </w:p>
    <w:sectPr w:rsidR="00655703" w:rsidRPr="00352604" w:rsidSect="007A0576">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4A0DE" w14:textId="77777777" w:rsidR="00F771AD" w:rsidRDefault="00F771AD" w:rsidP="00FB65D5">
      <w:r>
        <w:separator/>
      </w:r>
    </w:p>
  </w:endnote>
  <w:endnote w:type="continuationSeparator" w:id="0">
    <w:p w14:paraId="3014365F" w14:textId="77777777" w:rsidR="00F771AD" w:rsidRDefault="00F771AD" w:rsidP="00FB6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ongti TC">
    <w:panose1 w:val="02010600040101010101"/>
    <w:charset w:val="88"/>
    <w:family w:val="auto"/>
    <w:pitch w:val="variable"/>
    <w:sig w:usb0="00000287" w:usb1="080F0000" w:usb2="00000010" w:usb3="00000000" w:csb0="0014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E7845" w14:textId="77777777" w:rsidR="00F771AD" w:rsidRDefault="00F771AD" w:rsidP="00FB65D5">
      <w:r>
        <w:separator/>
      </w:r>
    </w:p>
  </w:footnote>
  <w:footnote w:type="continuationSeparator" w:id="0">
    <w:p w14:paraId="0C0EEE2E" w14:textId="77777777" w:rsidR="00F771AD" w:rsidRDefault="00F771AD" w:rsidP="00FB65D5">
      <w:r>
        <w:continuationSeparator/>
      </w:r>
    </w:p>
  </w:footnote>
  <w:footnote w:id="1">
    <w:p w14:paraId="486C0CB1" w14:textId="230441BA" w:rsidR="00FB65D5" w:rsidRDefault="00FB65D5">
      <w:pPr>
        <w:pStyle w:val="Funotentext"/>
      </w:pPr>
      <w:r>
        <w:rPr>
          <w:rStyle w:val="Funotenzeichen"/>
        </w:rPr>
        <w:footnoteRef/>
      </w:r>
      <w:r>
        <w:t xml:space="preserve"> </w:t>
      </w:r>
      <w:r w:rsidR="0025246A">
        <w:rPr>
          <w:rFonts w:hint="eastAsia"/>
        </w:rPr>
        <w:t>T</w:t>
      </w:r>
      <w:r w:rsidR="0025246A">
        <w:t>he Confessions, X</w:t>
      </w:r>
      <w:r w:rsidR="00116D6B">
        <w:t>I</w:t>
      </w:r>
      <w:r w:rsidR="0025246A">
        <w:t>. 11(13)</w:t>
      </w:r>
      <w:r w:rsidR="0069206B">
        <w:t>.</w:t>
      </w:r>
    </w:p>
  </w:footnote>
  <w:footnote w:id="2">
    <w:p w14:paraId="742FCB7F" w14:textId="6C62FB51" w:rsidR="005260A5" w:rsidRDefault="005260A5" w:rsidP="005260A5">
      <w:pPr>
        <w:pStyle w:val="Funotentext"/>
      </w:pPr>
      <w:r>
        <w:rPr>
          <w:rStyle w:val="Funotenzeichen"/>
        </w:rPr>
        <w:footnoteRef/>
      </w:r>
      <w:r>
        <w:t xml:space="preserve"> </w:t>
      </w:r>
      <w:r>
        <w:rPr>
          <w:rFonts w:hint="eastAsia"/>
        </w:rPr>
        <w:t>T</w:t>
      </w:r>
      <w:r>
        <w:t>he Confessions, X</w:t>
      </w:r>
      <w:r w:rsidR="00116D6B">
        <w:t>I</w:t>
      </w:r>
      <w:r>
        <w:t>. 26(33).</w:t>
      </w:r>
    </w:p>
  </w:footnote>
  <w:footnote w:id="3">
    <w:p w14:paraId="689EC83C" w14:textId="21D3D2F4" w:rsidR="0069206B" w:rsidRDefault="0069206B">
      <w:pPr>
        <w:pStyle w:val="Funotentext"/>
      </w:pPr>
      <w:r>
        <w:rPr>
          <w:rStyle w:val="Funotenzeichen"/>
        </w:rPr>
        <w:footnoteRef/>
      </w:r>
      <w:r>
        <w:t xml:space="preserve"> </w:t>
      </w:r>
      <w:r>
        <w:rPr>
          <w:rFonts w:hint="eastAsia"/>
        </w:rPr>
        <w:t>T</w:t>
      </w:r>
      <w:r>
        <w:t>he Confessions, X</w:t>
      </w:r>
      <w:r w:rsidR="00116D6B">
        <w:t>I</w:t>
      </w:r>
      <w:r>
        <w:t>. 24(25).</w:t>
      </w:r>
    </w:p>
  </w:footnote>
  <w:footnote w:id="4">
    <w:p w14:paraId="2E74A4CD" w14:textId="77777777" w:rsidR="00155F77" w:rsidRPr="00F91F7E" w:rsidRDefault="00155F77" w:rsidP="00F91F7E">
      <w:pPr>
        <w:pStyle w:val="Funotentext"/>
        <w:jc w:val="both"/>
        <w:rPr>
          <w:rFonts w:ascii="Times New Roman" w:hAnsi="Times New Roman" w:cs="Times New Roman"/>
          <w:i/>
        </w:rPr>
      </w:pPr>
      <w:r w:rsidRPr="00F91F7E">
        <w:rPr>
          <w:rStyle w:val="Funotenzeichen"/>
          <w:rFonts w:ascii="Times New Roman" w:hAnsi="Times New Roman" w:cs="Times New Roman"/>
        </w:rPr>
        <w:footnoteRef/>
      </w:r>
      <w:r w:rsidRPr="00F91F7E">
        <w:rPr>
          <w:rFonts w:ascii="Times New Roman" w:hAnsi="Times New Roman" w:cs="Times New Roman"/>
        </w:rPr>
        <w:t xml:space="preserve"> Isaac Newton, </w:t>
      </w:r>
      <w:proofErr w:type="spellStart"/>
      <w:r w:rsidRPr="00F91F7E">
        <w:rPr>
          <w:rFonts w:ascii="Times New Roman" w:hAnsi="Times New Roman" w:cs="Times New Roman"/>
          <w:i/>
        </w:rPr>
        <w:t>Philosophiae</w:t>
      </w:r>
      <w:proofErr w:type="spellEnd"/>
      <w:r w:rsidRPr="00F91F7E">
        <w:rPr>
          <w:rFonts w:ascii="Times New Roman" w:hAnsi="Times New Roman" w:cs="Times New Roman"/>
          <w:i/>
        </w:rPr>
        <w:t xml:space="preserve"> Naturalis Principia </w:t>
      </w:r>
      <w:proofErr w:type="spellStart"/>
      <w:r w:rsidRPr="00F91F7E">
        <w:rPr>
          <w:rFonts w:ascii="Times New Roman" w:hAnsi="Times New Roman" w:cs="Times New Roman"/>
          <w:i/>
        </w:rPr>
        <w:t>Mathematicae</w:t>
      </w:r>
      <w:proofErr w:type="spellEnd"/>
      <w:r w:rsidRPr="00F91F7E">
        <w:rPr>
          <w:rFonts w:ascii="Times New Roman" w:hAnsi="Times New Roman" w:cs="Times New Roman"/>
        </w:rPr>
        <w:t>, translated by Bernard Coen and Anne Whitman, Berkeley: University of Berkeley Press, 1999, p408.</w:t>
      </w:r>
      <w:r w:rsidRPr="00F91F7E">
        <w:rPr>
          <w:rFonts w:ascii="Times New Roman" w:hAnsi="Times New Roman" w:cs="Times New Roman"/>
          <w:i/>
        </w:rPr>
        <w:t xml:space="preserve"> </w:t>
      </w:r>
    </w:p>
  </w:footnote>
  <w:footnote w:id="5">
    <w:p w14:paraId="4BE321BE" w14:textId="77777777" w:rsidR="008141DA" w:rsidRPr="00F91F7E" w:rsidRDefault="008141DA" w:rsidP="00F91F7E">
      <w:pPr>
        <w:pStyle w:val="Funotentext"/>
        <w:jc w:val="both"/>
        <w:rPr>
          <w:rFonts w:ascii="Times New Roman" w:hAnsi="Times New Roman" w:cs="Times New Roman"/>
        </w:rPr>
      </w:pPr>
      <w:r w:rsidRPr="00F91F7E">
        <w:rPr>
          <w:rStyle w:val="Funotenzeichen"/>
          <w:rFonts w:ascii="Times New Roman" w:hAnsi="Times New Roman" w:cs="Times New Roman"/>
        </w:rPr>
        <w:footnoteRef/>
      </w:r>
      <w:r w:rsidRPr="00F91F7E">
        <w:rPr>
          <w:rFonts w:ascii="Times New Roman" w:hAnsi="Times New Roman" w:cs="Times New Roman"/>
        </w:rPr>
        <w:t xml:space="preserve"> </w:t>
      </w:r>
      <w:r w:rsidR="00270F8B" w:rsidRPr="00F91F7E">
        <w:rPr>
          <w:rFonts w:ascii="Times New Roman" w:hAnsi="Times New Roman" w:cs="Times New Roman"/>
        </w:rPr>
        <w:t xml:space="preserve">William </w:t>
      </w:r>
      <w:r w:rsidRPr="00F91F7E">
        <w:rPr>
          <w:rFonts w:ascii="Times New Roman" w:hAnsi="Times New Roman" w:cs="Times New Roman"/>
        </w:rPr>
        <w:t xml:space="preserve">Craig, </w:t>
      </w:r>
      <w:r w:rsidR="005C5475" w:rsidRPr="00F91F7E">
        <w:rPr>
          <w:rFonts w:ascii="Times New Roman" w:hAnsi="Times New Roman" w:cs="Times New Roman"/>
        </w:rPr>
        <w:t xml:space="preserve">God, </w:t>
      </w:r>
      <w:r w:rsidR="005C5475" w:rsidRPr="00F91F7E">
        <w:rPr>
          <w:rFonts w:ascii="Times New Roman" w:hAnsi="Times New Roman" w:cs="Times New Roman"/>
          <w:i/>
        </w:rPr>
        <w:t>Time, and Eternity</w:t>
      </w:r>
      <w:r w:rsidR="005C5475" w:rsidRPr="00F91F7E">
        <w:rPr>
          <w:rFonts w:ascii="Times New Roman" w:hAnsi="Times New Roman" w:cs="Times New Roman"/>
        </w:rPr>
        <w:t xml:space="preserve">, Springer, 2001, </w:t>
      </w:r>
      <w:r w:rsidRPr="00F91F7E">
        <w:rPr>
          <w:rFonts w:ascii="Times New Roman" w:hAnsi="Times New Roman" w:cs="Times New Roman"/>
        </w:rPr>
        <w:t>p 157-158.</w:t>
      </w:r>
    </w:p>
  </w:footnote>
  <w:footnote w:id="6">
    <w:p w14:paraId="6392449F" w14:textId="77777777" w:rsidR="00356287" w:rsidRPr="00F91F7E" w:rsidRDefault="00356287" w:rsidP="00F91F7E">
      <w:pPr>
        <w:pStyle w:val="Funotentext"/>
        <w:jc w:val="both"/>
        <w:rPr>
          <w:rFonts w:ascii="Times New Roman" w:hAnsi="Times New Roman" w:cs="Times New Roman"/>
        </w:rPr>
      </w:pPr>
      <w:r w:rsidRPr="00F91F7E">
        <w:rPr>
          <w:rStyle w:val="Funotenzeichen"/>
          <w:rFonts w:ascii="Times New Roman" w:hAnsi="Times New Roman" w:cs="Times New Roman"/>
        </w:rPr>
        <w:footnoteRef/>
      </w:r>
      <w:r w:rsidRPr="00F91F7E">
        <w:rPr>
          <w:rFonts w:ascii="Times New Roman" w:hAnsi="Times New Roman" w:cs="Times New Roman"/>
        </w:rPr>
        <w:t xml:space="preserve"> Principia, p941.</w:t>
      </w:r>
    </w:p>
  </w:footnote>
  <w:footnote w:id="7">
    <w:p w14:paraId="7D5F765A" w14:textId="77777777" w:rsidR="00CD7080" w:rsidRPr="00832F37" w:rsidRDefault="00CD7080" w:rsidP="00F91F7E">
      <w:pPr>
        <w:pStyle w:val="Funotentext"/>
        <w:jc w:val="both"/>
      </w:pPr>
      <w:r w:rsidRPr="00F91F7E">
        <w:rPr>
          <w:rStyle w:val="Funotenzeichen"/>
          <w:rFonts w:ascii="Times New Roman" w:hAnsi="Times New Roman" w:cs="Times New Roman"/>
        </w:rPr>
        <w:footnoteRef/>
      </w:r>
      <w:r w:rsidRPr="00F91F7E">
        <w:rPr>
          <w:rFonts w:ascii="Times New Roman" w:hAnsi="Times New Roman" w:cs="Times New Roman"/>
        </w:rPr>
        <w:t xml:space="preserve"> </w:t>
      </w:r>
      <w:bookmarkStart w:id="5" w:name="_Hlk95467734"/>
      <w:r w:rsidRPr="00F91F7E">
        <w:rPr>
          <w:rFonts w:ascii="Times New Roman" w:hAnsi="Times New Roman" w:cs="Times New Roman"/>
        </w:rPr>
        <w:t xml:space="preserve">Alan Padgett, “God and Time: Toward a New Doctrine of Divine Timeless Eternity,” </w:t>
      </w:r>
      <w:r w:rsidRPr="00F91F7E">
        <w:rPr>
          <w:rFonts w:ascii="Times New Roman" w:hAnsi="Times New Roman" w:cs="Times New Roman"/>
          <w:i/>
        </w:rPr>
        <w:t xml:space="preserve">Religious Studies, </w:t>
      </w:r>
      <w:r w:rsidRPr="00F91F7E">
        <w:rPr>
          <w:rFonts w:ascii="Times New Roman" w:hAnsi="Times New Roman" w:cs="Times New Roman"/>
        </w:rPr>
        <w:t>Jun., 1989, Vol. 25, No. 2, pp209-215</w:t>
      </w:r>
      <w:r w:rsidR="00832F37" w:rsidRPr="00F91F7E">
        <w:rPr>
          <w:rFonts w:ascii="Times New Roman" w:hAnsi="Times New Roman" w:cs="Times New Roman"/>
        </w:rPr>
        <w:t xml:space="preserve">; see also Alan Padgett, </w:t>
      </w:r>
      <w:r w:rsidR="00832F37" w:rsidRPr="00F91F7E">
        <w:rPr>
          <w:rFonts w:ascii="Times New Roman" w:hAnsi="Times New Roman" w:cs="Times New Roman"/>
          <w:i/>
        </w:rPr>
        <w:t>God, Eternity, and the Nature of Time</w:t>
      </w:r>
      <w:r w:rsidR="00832F37" w:rsidRPr="00F91F7E">
        <w:rPr>
          <w:rFonts w:ascii="Times New Roman" w:hAnsi="Times New Roman" w:cs="Times New Roman"/>
        </w:rPr>
        <w:t xml:space="preserve">, </w:t>
      </w:r>
      <w:bookmarkEnd w:id="5"/>
      <w:r w:rsidR="005C5475" w:rsidRPr="00F91F7E">
        <w:rPr>
          <w:rFonts w:ascii="Times New Roman" w:hAnsi="Times New Roman" w:cs="Times New Roman"/>
          <w:color w:val="000000"/>
          <w:shd w:val="clear" w:color="auto" w:fill="FFFFFF"/>
        </w:rPr>
        <w:t xml:space="preserve">New </w:t>
      </w:r>
      <w:proofErr w:type="gramStart"/>
      <w:r w:rsidR="005C5475" w:rsidRPr="00F91F7E">
        <w:rPr>
          <w:rFonts w:ascii="Times New Roman" w:hAnsi="Times New Roman" w:cs="Times New Roman"/>
          <w:color w:val="000000"/>
          <w:shd w:val="clear" w:color="auto" w:fill="FFFFFF"/>
        </w:rPr>
        <w:t>York :</w:t>
      </w:r>
      <w:proofErr w:type="gramEnd"/>
      <w:r w:rsidR="005C5475" w:rsidRPr="00F91F7E">
        <w:rPr>
          <w:rFonts w:ascii="Times New Roman" w:hAnsi="Times New Roman" w:cs="Times New Roman"/>
          <w:color w:val="000000"/>
          <w:shd w:val="clear" w:color="auto" w:fill="FFFFFF"/>
        </w:rPr>
        <w:t xml:space="preserve"> St. Martin's Press, 1992.</w:t>
      </w:r>
    </w:p>
  </w:footnote>
  <w:footnote w:id="8">
    <w:p w14:paraId="524C5ECB" w14:textId="77777777" w:rsidR="00DA6372" w:rsidRPr="00F91F7E" w:rsidRDefault="00DA6372" w:rsidP="00F91F7E">
      <w:pPr>
        <w:pStyle w:val="Funotentext"/>
        <w:jc w:val="both"/>
        <w:rPr>
          <w:rFonts w:ascii="Times New Roman" w:hAnsi="Times New Roman" w:cs="Times New Roman"/>
        </w:rPr>
      </w:pPr>
      <w:r w:rsidRPr="00F91F7E">
        <w:rPr>
          <w:rStyle w:val="Funotenzeichen"/>
          <w:rFonts w:ascii="Times New Roman" w:hAnsi="Times New Roman" w:cs="Times New Roman"/>
        </w:rPr>
        <w:footnoteRef/>
      </w:r>
      <w:r w:rsidRPr="00F91F7E">
        <w:rPr>
          <w:rFonts w:ascii="Times New Roman" w:hAnsi="Times New Roman" w:cs="Times New Roman"/>
        </w:rPr>
        <w:t xml:space="preserve"> </w:t>
      </w:r>
      <w:r w:rsidR="00D21FB3" w:rsidRPr="00F91F7E">
        <w:rPr>
          <w:rFonts w:ascii="Times New Roman" w:hAnsi="Times New Roman" w:cs="Times New Roman"/>
        </w:rPr>
        <w:t xml:space="preserve">William </w:t>
      </w:r>
      <w:r w:rsidRPr="00F91F7E">
        <w:rPr>
          <w:rFonts w:ascii="Times New Roman" w:hAnsi="Times New Roman" w:cs="Times New Roman"/>
        </w:rPr>
        <w:t>Craig</w:t>
      </w:r>
      <w:r w:rsidR="00D21FB3" w:rsidRPr="00F91F7E">
        <w:rPr>
          <w:rFonts w:ascii="Times New Roman" w:hAnsi="Times New Roman" w:cs="Times New Roman"/>
        </w:rPr>
        <w:t xml:space="preserve">, </w:t>
      </w:r>
      <w:r w:rsidR="00D21FB3" w:rsidRPr="00F91F7E">
        <w:rPr>
          <w:rFonts w:ascii="Times New Roman" w:hAnsi="Times New Roman" w:cs="Times New Roman"/>
          <w:i/>
        </w:rPr>
        <w:t>God, Time, and Eternity</w:t>
      </w:r>
      <w:r w:rsidR="00D21FB3" w:rsidRPr="00F91F7E">
        <w:rPr>
          <w:rFonts w:ascii="Times New Roman" w:hAnsi="Times New Roman" w:cs="Times New Roman"/>
        </w:rPr>
        <w:t xml:space="preserve">, </w:t>
      </w:r>
      <w:proofErr w:type="spellStart"/>
      <w:r w:rsidR="00D21FB3" w:rsidRPr="00F91F7E">
        <w:rPr>
          <w:rFonts w:ascii="Times New Roman" w:hAnsi="Times New Roman" w:cs="Times New Roman"/>
        </w:rPr>
        <w:t>Springer-Science+Business</w:t>
      </w:r>
      <w:proofErr w:type="spellEnd"/>
      <w:r w:rsidR="00D21FB3" w:rsidRPr="00F91F7E">
        <w:rPr>
          <w:rFonts w:ascii="Times New Roman" w:hAnsi="Times New Roman" w:cs="Times New Roman"/>
        </w:rPr>
        <w:t xml:space="preserve"> Media, B. V., 2001.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0F0"/>
    <w:rsid w:val="0003543A"/>
    <w:rsid w:val="000C4F4D"/>
    <w:rsid w:val="000C5FC8"/>
    <w:rsid w:val="00116D6B"/>
    <w:rsid w:val="001438C3"/>
    <w:rsid w:val="00155F77"/>
    <w:rsid w:val="00177893"/>
    <w:rsid w:val="001B6602"/>
    <w:rsid w:val="00236544"/>
    <w:rsid w:val="0025246A"/>
    <w:rsid w:val="00270F8B"/>
    <w:rsid w:val="00274A97"/>
    <w:rsid w:val="00300FC3"/>
    <w:rsid w:val="003056C9"/>
    <w:rsid w:val="00315A1B"/>
    <w:rsid w:val="00326EB1"/>
    <w:rsid w:val="00352604"/>
    <w:rsid w:val="00356287"/>
    <w:rsid w:val="00395E29"/>
    <w:rsid w:val="004118D6"/>
    <w:rsid w:val="00420B49"/>
    <w:rsid w:val="00460DAF"/>
    <w:rsid w:val="004D1FFB"/>
    <w:rsid w:val="00510AE7"/>
    <w:rsid w:val="00520AC0"/>
    <w:rsid w:val="00523FDE"/>
    <w:rsid w:val="005260A5"/>
    <w:rsid w:val="00530315"/>
    <w:rsid w:val="005A47A0"/>
    <w:rsid w:val="005A57B9"/>
    <w:rsid w:val="005C5475"/>
    <w:rsid w:val="005F37BE"/>
    <w:rsid w:val="005F4B6C"/>
    <w:rsid w:val="00601AA4"/>
    <w:rsid w:val="00655703"/>
    <w:rsid w:val="00675FA4"/>
    <w:rsid w:val="0069206B"/>
    <w:rsid w:val="00694ACA"/>
    <w:rsid w:val="006C04B2"/>
    <w:rsid w:val="006D677B"/>
    <w:rsid w:val="0070608C"/>
    <w:rsid w:val="00711A3A"/>
    <w:rsid w:val="00746E56"/>
    <w:rsid w:val="007736AC"/>
    <w:rsid w:val="007A0576"/>
    <w:rsid w:val="007F5041"/>
    <w:rsid w:val="007F76C5"/>
    <w:rsid w:val="008021B7"/>
    <w:rsid w:val="008141DA"/>
    <w:rsid w:val="00825B22"/>
    <w:rsid w:val="00827288"/>
    <w:rsid w:val="00832F37"/>
    <w:rsid w:val="0085499D"/>
    <w:rsid w:val="00872229"/>
    <w:rsid w:val="0087240E"/>
    <w:rsid w:val="00875F1E"/>
    <w:rsid w:val="0090736E"/>
    <w:rsid w:val="0091628D"/>
    <w:rsid w:val="009337E8"/>
    <w:rsid w:val="00990B7A"/>
    <w:rsid w:val="00994EE3"/>
    <w:rsid w:val="009A2C5B"/>
    <w:rsid w:val="00A62D0C"/>
    <w:rsid w:val="00A631B2"/>
    <w:rsid w:val="00AA2579"/>
    <w:rsid w:val="00AA45A0"/>
    <w:rsid w:val="00B6497C"/>
    <w:rsid w:val="00B733A9"/>
    <w:rsid w:val="00BD738E"/>
    <w:rsid w:val="00BD7869"/>
    <w:rsid w:val="00BF0F02"/>
    <w:rsid w:val="00BF33C1"/>
    <w:rsid w:val="00C20FC8"/>
    <w:rsid w:val="00C52313"/>
    <w:rsid w:val="00C96D2D"/>
    <w:rsid w:val="00C970F8"/>
    <w:rsid w:val="00CB17A6"/>
    <w:rsid w:val="00CB72C2"/>
    <w:rsid w:val="00CD0DB5"/>
    <w:rsid w:val="00CD7080"/>
    <w:rsid w:val="00CE3EFF"/>
    <w:rsid w:val="00D0102A"/>
    <w:rsid w:val="00D21FB3"/>
    <w:rsid w:val="00DA6372"/>
    <w:rsid w:val="00DD70F0"/>
    <w:rsid w:val="00E565A0"/>
    <w:rsid w:val="00ED28F7"/>
    <w:rsid w:val="00EE1276"/>
    <w:rsid w:val="00F771AD"/>
    <w:rsid w:val="00F91F7E"/>
    <w:rsid w:val="00F92D46"/>
    <w:rsid w:val="00FB65D5"/>
    <w:rsid w:val="00FD1DCD"/>
    <w:rsid w:val="00FE0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76686"/>
  <w15:chartTrackingRefBased/>
  <w15:docId w15:val="{7A2CB671-7191-4F6C-8C90-FDC6F09FA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FB65D5"/>
    <w:pPr>
      <w:snapToGrid w:val="0"/>
      <w:jc w:val="left"/>
    </w:pPr>
    <w:rPr>
      <w:sz w:val="18"/>
      <w:szCs w:val="18"/>
    </w:rPr>
  </w:style>
  <w:style w:type="character" w:customStyle="1" w:styleId="FunotentextZchn">
    <w:name w:val="Fußnotentext Zchn"/>
    <w:basedOn w:val="Absatz-Standardschriftart"/>
    <w:link w:val="Funotentext"/>
    <w:uiPriority w:val="99"/>
    <w:semiHidden/>
    <w:rsid w:val="00FB65D5"/>
    <w:rPr>
      <w:sz w:val="18"/>
      <w:szCs w:val="18"/>
    </w:rPr>
  </w:style>
  <w:style w:type="character" w:styleId="Funotenzeichen">
    <w:name w:val="footnote reference"/>
    <w:basedOn w:val="Absatz-Standardschriftart"/>
    <w:uiPriority w:val="99"/>
    <w:semiHidden/>
    <w:unhideWhenUsed/>
    <w:rsid w:val="00FB65D5"/>
    <w:rPr>
      <w:vertAlign w:val="superscript"/>
    </w:rPr>
  </w:style>
  <w:style w:type="paragraph" w:styleId="Kopfzeile">
    <w:name w:val="header"/>
    <w:basedOn w:val="Standard"/>
    <w:link w:val="KopfzeileZchn"/>
    <w:uiPriority w:val="99"/>
    <w:unhideWhenUsed/>
    <w:rsid w:val="003056C9"/>
    <w:pPr>
      <w:pBdr>
        <w:bottom w:val="single" w:sz="6" w:space="1" w:color="auto"/>
      </w:pBdr>
      <w:tabs>
        <w:tab w:val="center" w:pos="4153"/>
        <w:tab w:val="right" w:pos="8306"/>
      </w:tabs>
      <w:snapToGrid w:val="0"/>
      <w:jc w:val="center"/>
    </w:pPr>
    <w:rPr>
      <w:sz w:val="18"/>
      <w:szCs w:val="18"/>
    </w:rPr>
  </w:style>
  <w:style w:type="character" w:customStyle="1" w:styleId="KopfzeileZchn">
    <w:name w:val="Kopfzeile Zchn"/>
    <w:basedOn w:val="Absatz-Standardschriftart"/>
    <w:link w:val="Kopfzeile"/>
    <w:uiPriority w:val="99"/>
    <w:rsid w:val="003056C9"/>
    <w:rPr>
      <w:sz w:val="18"/>
      <w:szCs w:val="18"/>
    </w:rPr>
  </w:style>
  <w:style w:type="paragraph" w:styleId="Fuzeile">
    <w:name w:val="footer"/>
    <w:basedOn w:val="Standard"/>
    <w:link w:val="FuzeileZchn"/>
    <w:uiPriority w:val="99"/>
    <w:unhideWhenUsed/>
    <w:rsid w:val="003056C9"/>
    <w:pPr>
      <w:tabs>
        <w:tab w:val="center" w:pos="4153"/>
        <w:tab w:val="right" w:pos="8306"/>
      </w:tabs>
      <w:snapToGrid w:val="0"/>
      <w:jc w:val="left"/>
    </w:pPr>
    <w:rPr>
      <w:sz w:val="18"/>
      <w:szCs w:val="18"/>
    </w:rPr>
  </w:style>
  <w:style w:type="character" w:customStyle="1" w:styleId="FuzeileZchn">
    <w:name w:val="Fußzeile Zchn"/>
    <w:basedOn w:val="Absatz-Standardschriftart"/>
    <w:link w:val="Fuzeile"/>
    <w:uiPriority w:val="99"/>
    <w:rsid w:val="003056C9"/>
    <w:rPr>
      <w:sz w:val="18"/>
      <w:szCs w:val="18"/>
    </w:rPr>
  </w:style>
  <w:style w:type="table" w:styleId="Tabellenraster">
    <w:name w:val="Table Grid"/>
    <w:basedOn w:val="NormaleTabelle"/>
    <w:uiPriority w:val="39"/>
    <w:rsid w:val="00BD7869"/>
    <w:rPr>
      <w:kern w:val="0"/>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7A0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37651-285B-468A-B3D6-B27A91B33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1628</Words>
  <Characters>10261</Characters>
  <Application>Microsoft Office Word</Application>
  <DocSecurity>0</DocSecurity>
  <Lines>85</Lines>
  <Paragraphs>23</Paragraphs>
  <ScaleCrop>false</ScaleCrop>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 wu</dc:creator>
  <cp:keywords/>
  <dc:description/>
  <cp:lastModifiedBy>Frederic Liu</cp:lastModifiedBy>
  <cp:revision>29</cp:revision>
  <dcterms:created xsi:type="dcterms:W3CDTF">2022-02-10T04:11:00Z</dcterms:created>
  <dcterms:modified xsi:type="dcterms:W3CDTF">2022-05-31T20:11:00Z</dcterms:modified>
</cp:coreProperties>
</file>