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56D" w14:textId="77777777" w:rsidR="00181A79" w:rsidRPr="0094621D" w:rsidRDefault="00181A79" w:rsidP="00181A79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ritual</w:t>
      </w:r>
      <w:r w:rsidRPr="0094621D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/</w:t>
      </w:r>
      <w:r w:rsidRPr="00487636">
        <w:rPr>
          <w:rFonts w:ascii="Songti TC" w:eastAsia="Songti TC" w:hAnsi="Songti TC" w:cs="Times New Roman"/>
          <w:b/>
          <w:bCs/>
          <w:color w:val="393939"/>
          <w:sz w:val="32"/>
          <w:szCs w:val="32"/>
        </w:rPr>
        <w:t>礼</w:t>
      </w:r>
      <w:r w:rsidRPr="0094621D">
        <w:rPr>
          <w:rFonts w:ascii="Times New Roman" w:hAnsi="Times New Roman" w:cs="Times New Roman"/>
          <w:b/>
          <w:bCs/>
          <w:color w:val="393939"/>
          <w:sz w:val="32"/>
          <w:szCs w:val="32"/>
        </w:rPr>
        <w:t>(</w:t>
      </w:r>
      <w:proofErr w:type="spellStart"/>
      <w:r w:rsidRPr="0094621D">
        <w:rPr>
          <w:rFonts w:ascii="Times New Roman" w:hAnsi="Times New Roman" w:cs="Times New Roman"/>
          <w:b/>
          <w:bCs/>
          <w:color w:val="393939"/>
          <w:sz w:val="32"/>
          <w:szCs w:val="32"/>
        </w:rPr>
        <w:t>Lǐ</w:t>
      </w:r>
      <w:proofErr w:type="spellEnd"/>
      <w:r w:rsidRPr="0094621D">
        <w:rPr>
          <w:rFonts w:ascii="Times New Roman" w:hAnsi="Times New Roman" w:cs="Times New Roman"/>
          <w:b/>
          <w:bCs/>
          <w:color w:val="393939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181A79" w14:paraId="67028364" w14:textId="77777777" w:rsidTr="004D2DA3">
        <w:trPr>
          <w:jc w:val="center"/>
        </w:trPr>
        <w:tc>
          <w:tcPr>
            <w:tcW w:w="2835" w:type="dxa"/>
          </w:tcPr>
          <w:p w14:paraId="4867EADB" w14:textId="77777777" w:rsidR="00181A79" w:rsidRPr="00145931" w:rsidRDefault="00181A79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402" w:type="dxa"/>
          </w:tcPr>
          <w:p w14:paraId="55A9BF9B" w14:textId="77777777" w:rsidR="00181A79" w:rsidRPr="00145931" w:rsidRDefault="00181A79" w:rsidP="004D2DA3">
            <w:pPr>
              <w:jc w:val="center"/>
              <w:rPr>
                <w:rFonts w:ascii="Times New Roman" w:hAnsi="Times New Roman" w:cs="Times New Roman"/>
              </w:rPr>
            </w:pPr>
            <w:r w:rsidRPr="00145931">
              <w:rPr>
                <w:rFonts w:ascii="Times New Roman" w:hAnsi="Times New Roman" w:cs="Times New Roman"/>
              </w:rPr>
              <w:t xml:space="preserve">Nikolas </w:t>
            </w:r>
            <w:proofErr w:type="spellStart"/>
            <w:r w:rsidRPr="00145931">
              <w:rPr>
                <w:rFonts w:ascii="Times New Roman" w:hAnsi="Times New Roman" w:cs="Times New Roman"/>
              </w:rPr>
              <w:t>Århem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CHEN </w:t>
            </w:r>
            <w:proofErr w:type="spellStart"/>
            <w:r>
              <w:rPr>
                <w:rFonts w:ascii="Times New Roman" w:hAnsi="Times New Roman" w:cs="Times New Roman"/>
              </w:rPr>
              <w:t>Bisheng</w:t>
            </w:r>
            <w:proofErr w:type="spellEnd"/>
          </w:p>
        </w:tc>
        <w:tc>
          <w:tcPr>
            <w:tcW w:w="2825" w:type="dxa"/>
          </w:tcPr>
          <w:p w14:paraId="6C28744C" w14:textId="5BB58F3D" w:rsidR="00181A79" w:rsidRPr="00145931" w:rsidRDefault="00181A79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 w:hint="eastAsia"/>
              </w:rPr>
              <w:t>Jun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p w14:paraId="2607079E" w14:textId="1AC75ACC" w:rsidR="002F251B" w:rsidRPr="00DC154D" w:rsidRDefault="00DC154D" w:rsidP="00DC154D">
      <w:pPr>
        <w:spacing w:before="120" w:after="120"/>
        <w:ind w:left="567" w:hanging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尼古拉斯·奥赫姆</w:t>
      </w:r>
      <w:r>
        <w:rPr>
          <w:rFonts w:ascii="Songti TC" w:eastAsia="Songti TC" w:hAnsi="Songti TC" w:cs="SimSun" w:hint="eastAsia"/>
        </w:rPr>
        <w:t>：</w:t>
      </w:r>
      <w:r w:rsidR="00C36B64" w:rsidRPr="00DC154D">
        <w:rPr>
          <w:rFonts w:ascii="Songti TC" w:eastAsia="Songti TC" w:hAnsi="Songti TC" w:cs="SimSun"/>
        </w:rPr>
        <w:t>在现代西方人类学和宗教的学界理解中，“仪式”（礼）有着两个相当不同的含义；一方面，它指的是与神圣有关的宗教仪式，涉及与诸神和/或精魂的交流与互动的行动。另一方面，这个概念也被用于世俗意义上，其指代一种非必需的、有实际影响的，形式化和标准化的表达行为——没有宗教或神圣意义的行为，而是指西方的礼仪观念。（这一术语确凿的中国概念，可参见陈璧生的文章）。</w:t>
      </w:r>
    </w:p>
    <w:p w14:paraId="76BC019A" w14:textId="5C261086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然而，人类学学界的研究表明，前现代的万物有灵论社会，对此有着完全不同的理解；人类学家和宗教学者所说的仪式，对他们来说是一种可与工作观念相媲美的，实际的和重要的活动——即在一个试验的世界中实现实际和物质目标的必要活动，在这个世界中，诸神与精魂，是“事物的自然秩序”的一部分，而自然被视作是有生命的，活着的。以这个角度看，仪式就是与诸神、精魂和死者的灵魂，以及有生命的自然界之存在所进行的各种社会互动。</w:t>
      </w:r>
    </w:p>
    <w:p w14:paraId="25965C8B" w14:textId="77777777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仪式一词，来源于拉丁文名词 "rituum"，16 世纪走进英语语言，主要指代进行教会服务的正确方式。语文学研究表明，英语/拉丁语术语，取代了早期的，指代仪式性祭品和血祭做法的术语，因此，这表明仪式和祭祀的术语之间，存在着语言上的联系。值得注意的是，这个词的拉丁语（古罗马语）含义，与相应的古代汉语含义相近--即做事的“恰当方式”或“惯常方式”——即意味着“正确的礼仪”（参见陈壁生一文）。</w:t>
      </w:r>
    </w:p>
    <w:p w14:paraId="1469140B" w14:textId="77777777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除却西方传统中宗教和世俗意义的仪式概念外，还存在另一不同但相关的仪式概念，它被用于动物学和伦理学（处理动物行为）；这种自然科学中的仪式概念，是指动物的本能交流行为，尤其是哺乳动物和鸟类。这一概念给原先的概念赋予了进化的功能：根据这一解释，仪式行为被认定在“生存斗争”中，给某些物种带来了一种进化上的优势。此类动物仪式，包括某些鸟类和动物的求偶仪式。</w:t>
      </w:r>
    </w:p>
    <w:p w14:paraId="1E32B1C8" w14:textId="77777777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以比较的视野来看，值得一提的是，古代儒家的“礼”之概念，作为“规则”和“道德上正确的行为”，在中国被用来表达人兽之间的殊异，就像西方传统中将文化与自然对立一样 [文化的概念在西方思想中，被用来表达人类和自然之间的对立]。换言之，中国人用礼的概念，来区分人类和自然，西方传统则用文化的概念，来表达相同的二分法（同上）。</w:t>
      </w:r>
    </w:p>
    <w:p w14:paraId="19DAF996" w14:textId="77777777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lastRenderedPageBreak/>
        <w:t>陈壁生（同上）提到的另一儒家思想是，教导和指教人们正确的行为规则，还并不足以在他们身上安设出“正确的路径”；指教本身就需要伴随着礼。换言之，正确的行为，必须伴随着借助礼而感发出的，庄重和虔诚的性情。在西方人类学的思维中，这种观念和仪式，与赋予行动以意义的概念密切相关；它令正确/规范的行为具备深层次的意义。</w:t>
      </w:r>
    </w:p>
    <w:p w14:paraId="00A59E40" w14:textId="4745CF14" w:rsidR="002F251B" w:rsidRPr="00DC154D" w:rsidRDefault="00C36B64" w:rsidP="00DC154D">
      <w:pPr>
        <w:spacing w:before="120" w:after="120"/>
        <w:ind w:left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作为对中西方文明差异的最后评价，陈壁生指出，现代西方思想，对自然和文化两者，进行了根本性的区分，而中国传统思想，则强调自然和文化两者之间的连贯性，在其中，文化作为人类行为的典范，是由礼来呈现的。但作为文化的礼，并不被（中国）理解为与自然对立；相反，礼是“接近天道”的，因此遵循“自然的内在规则”。当陈璧生说，圣王的“乐与礼”并非由他们自己创造，而是从他们的内在自性中发端，他的意思在于，乐与礼作为文化表现形式，与天的神乐和自然的内在运作相和。这就意味着，在西方思想中，仪式是与自然相对的文化，而在中国传统中，礼是与自然和宇宙的秩序相协调的文化。</w:t>
      </w:r>
    </w:p>
    <w:p w14:paraId="308DC892" w14:textId="6CE7104D" w:rsidR="0016380B" w:rsidRPr="00DC154D" w:rsidRDefault="00DC154D" w:rsidP="00DC154D">
      <w:pPr>
        <w:spacing w:before="120" w:after="120"/>
        <w:ind w:left="567" w:hanging="567"/>
        <w:jc w:val="both"/>
        <w:rPr>
          <w:rFonts w:ascii="Songti TC" w:eastAsia="Songti TC" w:hAnsi="Songti TC"/>
          <w:lang w:val="en-US"/>
        </w:rPr>
      </w:pPr>
      <w:r w:rsidRPr="00DC154D">
        <w:rPr>
          <w:rFonts w:ascii="Songti TC" w:eastAsia="Songti TC" w:hAnsi="Songti TC" w:cs="SimSun"/>
        </w:rPr>
        <w:t>陈璧生</w:t>
      </w:r>
      <w:r w:rsidRPr="00DC154D">
        <w:rPr>
          <w:rFonts w:ascii="Songti TC" w:eastAsia="Songti TC" w:hAnsi="Songti TC" w:cs="SimSun" w:hint="eastAsia"/>
        </w:rPr>
        <w:t>：</w:t>
      </w:r>
      <w:r w:rsidR="00C36B64" w:rsidRPr="00DC154D">
        <w:rPr>
          <w:rFonts w:ascii="Songti TC" w:eastAsia="Songti TC" w:hAnsi="Songti TC" w:cs="SimSun"/>
        </w:rPr>
        <w:t>“礼”是中国文化中的关键词汇。依据中国古代的准测，它象征着对美好生活的期望。故此，“礼”形成了一系列关于如何过（理想）政治和社会生活的理论。“礼”在中国文化中，不仅是人类生活的基本规则，也是需要遵循的具体礼节和规范。它甚至可以被视作是代表整全（理想的）国家的法律与法规体系。换言之，“礼”的意图是适当的行为，而这一概念的延伸则要宽泛得多。“礼”并非刻于石板之上的（死物），它和时代一同不断变化。在这个意义上，现代中国人对“礼”的研究，不仅意味着对过往的追溯，也意味着对未来的展望。</w:t>
      </w:r>
    </w:p>
    <w:sectPr w:rsidR="0016380B" w:rsidRPr="00DC154D" w:rsidSect="00293906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51B"/>
    <w:rsid w:val="00064571"/>
    <w:rsid w:val="00123CCD"/>
    <w:rsid w:val="00145931"/>
    <w:rsid w:val="0016380B"/>
    <w:rsid w:val="00181A79"/>
    <w:rsid w:val="001D1869"/>
    <w:rsid w:val="002274AE"/>
    <w:rsid w:val="00293906"/>
    <w:rsid w:val="002F251B"/>
    <w:rsid w:val="003E48FF"/>
    <w:rsid w:val="00487636"/>
    <w:rsid w:val="00522780"/>
    <w:rsid w:val="00672C44"/>
    <w:rsid w:val="006B4E66"/>
    <w:rsid w:val="00887248"/>
    <w:rsid w:val="0094621D"/>
    <w:rsid w:val="009F447E"/>
    <w:rsid w:val="00AF60D0"/>
    <w:rsid w:val="00C36B64"/>
    <w:rsid w:val="00DC154D"/>
    <w:rsid w:val="00E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E94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F251B"/>
  </w:style>
  <w:style w:type="table" w:styleId="Tabellenraster">
    <w:name w:val="Table Grid"/>
    <w:basedOn w:val="NormaleTabelle"/>
    <w:uiPriority w:val="39"/>
    <w:rsid w:val="0067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DF14-9440-490C-8EEC-C2D43D5C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Frederic Liu</cp:lastModifiedBy>
  <cp:revision>20</cp:revision>
  <dcterms:created xsi:type="dcterms:W3CDTF">2022-04-07T12:12:00Z</dcterms:created>
  <dcterms:modified xsi:type="dcterms:W3CDTF">2022-06-14T10:16:00Z</dcterms:modified>
</cp:coreProperties>
</file>