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57B0" w14:textId="7A77E8FE" w:rsidR="00CA1F2F" w:rsidRPr="00100E97" w:rsidRDefault="00602EE8" w:rsidP="00CA1F2F">
      <w:pPr>
        <w:spacing w:before="120" w:after="120"/>
        <w:jc w:val="center"/>
        <w:rPr>
          <w:rFonts w:ascii="Times New Roman" w:hAnsi="Times New Roman" w:cs="Times New Roman"/>
          <w:b/>
          <w:bCs/>
          <w:sz w:val="32"/>
          <w:szCs w:val="32"/>
          <w:lang w:val="de-DE"/>
        </w:rPr>
      </w:pPr>
      <w:bookmarkStart w:id="0" w:name="OLE_LINK1"/>
      <w:bookmarkStart w:id="1" w:name="OLE_LINK2"/>
      <w:bookmarkStart w:id="2" w:name="OLE_LINK3"/>
      <w:r>
        <w:rPr>
          <w:rFonts w:ascii="Times New Roman" w:hAnsi="Times New Roman"/>
          <w:b/>
          <w:bCs/>
          <w:sz w:val="32"/>
          <w:szCs w:val="32"/>
        </w:rPr>
        <w:t>t</w:t>
      </w:r>
      <w:r w:rsidR="00CA1F2F">
        <w:rPr>
          <w:rFonts w:ascii="Times New Roman" w:hAnsi="Times New Roman" w:hint="eastAsia"/>
          <w:b/>
          <w:bCs/>
          <w:sz w:val="32"/>
          <w:szCs w:val="32"/>
        </w:rPr>
        <w:t>ime</w:t>
      </w:r>
      <w:r w:rsidR="00CA1F2F" w:rsidRPr="0038005C">
        <w:rPr>
          <w:rFonts w:ascii="Times New Roman" w:hAnsi="Times New Roman" w:cs="Times New Roman"/>
          <w:b/>
          <w:bCs/>
          <w:sz w:val="32"/>
          <w:szCs w:val="32"/>
        </w:rPr>
        <w:t>/</w:t>
      </w:r>
      <w:r w:rsidR="00CA1F2F" w:rsidRPr="009731A6">
        <w:rPr>
          <w:rFonts w:ascii="Songti TC" w:eastAsia="Songti TC" w:hAnsi="Songti TC" w:hint="eastAsia"/>
          <w:b/>
          <w:bCs/>
          <w:sz w:val="32"/>
          <w:szCs w:val="32"/>
        </w:rPr>
        <w:t>时间</w:t>
      </w:r>
      <w:r w:rsidR="00CA1F2F" w:rsidRPr="0038005C">
        <w:rPr>
          <w:rFonts w:ascii="Times New Roman" w:eastAsia="Microsoft YaHei" w:hAnsi="Times New Roman" w:cs="Times New Roman" w:hint="eastAsia"/>
          <w:b/>
          <w:bCs/>
          <w:sz w:val="32"/>
          <w:szCs w:val="32"/>
        </w:rPr>
        <w:t>(</w:t>
      </w:r>
      <w:proofErr w:type="spellStart"/>
      <w:r w:rsidR="00CA1F2F" w:rsidRPr="003358FB">
        <w:rPr>
          <w:rFonts w:ascii="Times New Roman" w:eastAsia="Microsoft YaHei" w:hAnsi="Times New Roman"/>
          <w:b/>
          <w:bCs/>
          <w:sz w:val="32"/>
          <w:szCs w:val="32"/>
        </w:rPr>
        <w:t>Shí</w:t>
      </w:r>
      <w:proofErr w:type="spellEnd"/>
      <w:r w:rsidR="00CA1F2F" w:rsidRPr="003358FB">
        <w:rPr>
          <w:rFonts w:ascii="Times New Roman" w:eastAsia="Microsoft YaHei" w:hAnsi="Times New Roman"/>
          <w:b/>
          <w:bCs/>
          <w:sz w:val="32"/>
          <w:szCs w:val="32"/>
        </w:rPr>
        <w:t xml:space="preserve"> </w:t>
      </w:r>
      <w:proofErr w:type="spellStart"/>
      <w:r w:rsidR="00CA1F2F" w:rsidRPr="003358FB">
        <w:rPr>
          <w:rFonts w:ascii="Times New Roman" w:eastAsia="Microsoft YaHei" w:hAnsi="Times New Roman"/>
          <w:b/>
          <w:bCs/>
          <w:sz w:val="32"/>
          <w:szCs w:val="32"/>
        </w:rPr>
        <w:t>Jiān</w:t>
      </w:r>
      <w:proofErr w:type="spellEnd"/>
      <w:r w:rsidR="00CA1F2F" w:rsidRPr="0038005C">
        <w:rPr>
          <w:rFonts w:ascii="Times New Roman" w:eastAsia="Microsoft YaHei" w:hAnsi="Times New Roman" w:cs="Times New Roman"/>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3"/>
        <w:gridCol w:w="2780"/>
        <w:gridCol w:w="2723"/>
      </w:tblGrid>
      <w:tr w:rsidR="00CA1F2F" w14:paraId="167713A3" w14:textId="77777777" w:rsidTr="0012483B">
        <w:trPr>
          <w:trHeight w:val="347"/>
          <w:jc w:val="center"/>
        </w:trPr>
        <w:tc>
          <w:tcPr>
            <w:tcW w:w="3020" w:type="dxa"/>
          </w:tcPr>
          <w:p w14:paraId="7CC7CC02" w14:textId="77777777" w:rsidR="00CA1F2F" w:rsidRPr="00D75663" w:rsidRDefault="00CA1F2F" w:rsidP="0012483B">
            <w:pPr>
              <w:jc w:val="center"/>
              <w:rPr>
                <w:rFonts w:ascii="Times New Roman" w:hAnsi="Times New Roman"/>
              </w:rPr>
            </w:pPr>
            <w:bookmarkStart w:id="3" w:name="OLE_LINK7"/>
            <w:bookmarkStart w:id="4" w:name="OLE_LINK8"/>
            <w:bookmarkStart w:id="5" w:name="OLE_LINK9"/>
            <w:bookmarkStart w:id="6" w:name="OLE_LINK10"/>
            <w:bookmarkStart w:id="7" w:name="OLE_LINK15"/>
            <w:r>
              <w:rPr>
                <w:rFonts w:ascii="Times New Roman" w:hAnsi="Times New Roman"/>
              </w:rPr>
              <w:t>Chinese</w:t>
            </w:r>
            <w:r w:rsidRPr="00D75663">
              <w:rPr>
                <w:rFonts w:ascii="Times New Roman" w:hAnsi="Times New Roman"/>
              </w:rPr>
              <w:t xml:space="preserve"> </w:t>
            </w:r>
            <w:proofErr w:type="spellStart"/>
            <w:r w:rsidRPr="00D75663">
              <w:rPr>
                <w:rFonts w:ascii="Times New Roman" w:hAnsi="Times New Roman"/>
              </w:rPr>
              <w:t>Perspective</w:t>
            </w:r>
            <w:proofErr w:type="spellEnd"/>
          </w:p>
        </w:tc>
        <w:tc>
          <w:tcPr>
            <w:tcW w:w="3021" w:type="dxa"/>
          </w:tcPr>
          <w:p w14:paraId="17EA5719" w14:textId="77777777" w:rsidR="00CA1F2F" w:rsidRPr="00D75663" w:rsidRDefault="00CA1F2F" w:rsidP="0012483B">
            <w:pPr>
              <w:jc w:val="center"/>
              <w:rPr>
                <w:rFonts w:ascii="Times New Roman" w:hAnsi="Times New Roman"/>
              </w:rPr>
            </w:pPr>
            <w:r>
              <w:rPr>
                <w:rFonts w:ascii="Times New Roman" w:hAnsi="Times New Roman"/>
              </w:rPr>
              <w:t xml:space="preserve">ZHAO </w:t>
            </w:r>
            <w:proofErr w:type="spellStart"/>
            <w:r>
              <w:rPr>
                <w:rFonts w:ascii="Times New Roman" w:hAnsi="Times New Roman"/>
              </w:rPr>
              <w:t>Tingyang</w:t>
            </w:r>
            <w:proofErr w:type="spellEnd"/>
          </w:p>
        </w:tc>
        <w:tc>
          <w:tcPr>
            <w:tcW w:w="3021" w:type="dxa"/>
          </w:tcPr>
          <w:p w14:paraId="141C22FE" w14:textId="77777777" w:rsidR="00CA1F2F" w:rsidRPr="00D75663" w:rsidRDefault="00CA1F2F" w:rsidP="0012483B">
            <w:pPr>
              <w:jc w:val="center"/>
              <w:rPr>
                <w:rFonts w:ascii="Times New Roman" w:hAnsi="Times New Roman"/>
              </w:rPr>
            </w:pPr>
            <w:r>
              <w:rPr>
                <w:rFonts w:ascii="Times New Roman" w:hAnsi="Times New Roman"/>
              </w:rPr>
              <w:t xml:space="preserve">22 </w:t>
            </w:r>
            <w:r>
              <w:rPr>
                <w:rFonts w:ascii="Times New Roman" w:hAnsi="Times New Roman" w:hint="eastAsia"/>
              </w:rPr>
              <w:t>Feb</w:t>
            </w:r>
            <w:r w:rsidRPr="00D75663">
              <w:rPr>
                <w:rFonts w:ascii="Times New Roman" w:hAnsi="Times New Roman"/>
              </w:rPr>
              <w:t xml:space="preserve"> 2022</w:t>
            </w:r>
          </w:p>
        </w:tc>
      </w:tr>
    </w:tbl>
    <w:bookmarkEnd w:id="0"/>
    <w:bookmarkEnd w:id="1"/>
    <w:bookmarkEnd w:id="2"/>
    <w:bookmarkEnd w:id="3"/>
    <w:bookmarkEnd w:id="4"/>
    <w:bookmarkEnd w:id="5"/>
    <w:bookmarkEnd w:id="6"/>
    <w:bookmarkEnd w:id="7"/>
    <w:p w14:paraId="26743624" w14:textId="7472E207"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 xml:space="preserve">Time encompasses two faces: </w:t>
      </w:r>
      <w:r w:rsidRPr="00CA1F2F">
        <w:rPr>
          <w:rFonts w:ascii="Times New Roman" w:hAnsi="Times New Roman" w:cs="Times New Roman"/>
          <w:i/>
          <w:lang w:val="en-GB"/>
        </w:rPr>
        <w:t>changes</w:t>
      </w:r>
      <w:r w:rsidRPr="00CA1F2F">
        <w:rPr>
          <w:rFonts w:ascii="Times New Roman" w:hAnsi="Times New Roman" w:cs="Times New Roman"/>
          <w:lang w:val="en-GB"/>
        </w:rPr>
        <w:t xml:space="preserve"> as they are experienced, and the unperceivable, irreversible </w:t>
      </w:r>
      <w:r w:rsidRPr="00CA1F2F">
        <w:rPr>
          <w:rFonts w:ascii="Times New Roman" w:hAnsi="Times New Roman" w:cs="Times New Roman"/>
          <w:i/>
          <w:lang w:val="en-GB"/>
        </w:rPr>
        <w:t>passing</w:t>
      </w:r>
      <w:r w:rsidRPr="00CA1F2F">
        <w:rPr>
          <w:rFonts w:ascii="Times New Roman" w:hAnsi="Times New Roman" w:cs="Times New Roman"/>
          <w:lang w:val="en-GB"/>
        </w:rPr>
        <w:t xml:space="preserve"> or </w:t>
      </w:r>
      <w:r w:rsidRPr="00CA1F2F">
        <w:rPr>
          <w:rFonts w:ascii="Times New Roman" w:hAnsi="Times New Roman" w:cs="Times New Roman"/>
          <w:i/>
          <w:lang w:val="en-GB"/>
        </w:rPr>
        <w:t>flowing</w:t>
      </w:r>
      <w:r w:rsidRPr="00CA1F2F">
        <w:rPr>
          <w:rFonts w:ascii="Times New Roman" w:hAnsi="Times New Roman" w:cs="Times New Roman"/>
          <w:lang w:val="en-GB"/>
        </w:rPr>
        <w:t xml:space="preserve"> through these changes. Time is considered the oldest and most mysterious problem in metaphysics and is </w:t>
      </w:r>
      <w:r w:rsidR="00E4714C" w:rsidRPr="00CA1F2F">
        <w:rPr>
          <w:rFonts w:ascii="Times New Roman" w:hAnsi="Times New Roman" w:cs="Times New Roman"/>
          <w:lang w:val="en-GB"/>
        </w:rPr>
        <w:t>still open to</w:t>
      </w:r>
      <w:r w:rsidRPr="00CA1F2F">
        <w:rPr>
          <w:rFonts w:ascii="Times New Roman" w:hAnsi="Times New Roman" w:cs="Times New Roman"/>
          <w:lang w:val="en-GB"/>
        </w:rPr>
        <w:t xml:space="preserve"> interpretations</w:t>
      </w:r>
      <w:r w:rsidR="00E4714C" w:rsidRPr="00CA1F2F">
        <w:rPr>
          <w:rFonts w:ascii="Times New Roman" w:hAnsi="Times New Roman" w:cs="Times New Roman"/>
          <w:lang w:val="en-GB"/>
        </w:rPr>
        <w:t xml:space="preserve">, </w:t>
      </w:r>
      <w:r w:rsidRPr="00CA1F2F">
        <w:rPr>
          <w:rFonts w:ascii="Times New Roman" w:hAnsi="Times New Roman" w:cs="Times New Roman"/>
          <w:lang w:val="en-GB"/>
        </w:rPr>
        <w:t xml:space="preserve">despite </w:t>
      </w:r>
      <w:r w:rsidR="00E4714C" w:rsidRPr="00CA1F2F">
        <w:rPr>
          <w:rFonts w:ascii="Times New Roman" w:hAnsi="Times New Roman" w:cs="Times New Roman"/>
          <w:lang w:val="en-GB"/>
        </w:rPr>
        <w:t xml:space="preserve">the </w:t>
      </w:r>
      <w:r w:rsidRPr="00CA1F2F">
        <w:rPr>
          <w:rFonts w:ascii="Times New Roman" w:hAnsi="Times New Roman" w:cs="Times New Roman"/>
          <w:lang w:val="en-GB"/>
        </w:rPr>
        <w:t xml:space="preserve">modern physics </w:t>
      </w:r>
      <w:r w:rsidR="00E4714C" w:rsidRPr="00CA1F2F">
        <w:rPr>
          <w:rFonts w:ascii="Times New Roman" w:hAnsi="Times New Roman" w:cs="Times New Roman"/>
          <w:lang w:val="en-GB"/>
        </w:rPr>
        <w:t xml:space="preserve">since Einstein </w:t>
      </w:r>
      <w:r w:rsidRPr="00CA1F2F">
        <w:rPr>
          <w:rFonts w:ascii="Times New Roman" w:hAnsi="Times New Roman" w:cs="Times New Roman"/>
          <w:lang w:val="en-GB"/>
        </w:rPr>
        <w:t>disapproving of the metaphysical concept of time.</w:t>
      </w:r>
      <w:r w:rsidR="00E4714C" w:rsidRPr="00CA1F2F">
        <w:rPr>
          <w:rFonts w:ascii="Times New Roman" w:hAnsi="Times New Roman" w:cs="Times New Roman"/>
          <w:lang w:val="en-GB"/>
        </w:rPr>
        <w:t xml:space="preserve"> In the Paris debate in 1922, Einstein told Henri Bergson</w:t>
      </w:r>
      <w:r w:rsidR="004F41AE" w:rsidRPr="00CA1F2F">
        <w:rPr>
          <w:rFonts w:ascii="Times New Roman" w:hAnsi="Times New Roman" w:cs="Times New Roman"/>
          <w:lang w:val="en-GB"/>
        </w:rPr>
        <w:t>,</w:t>
      </w:r>
      <w:r w:rsidR="00E4714C" w:rsidRPr="00CA1F2F">
        <w:rPr>
          <w:rFonts w:ascii="Times New Roman" w:hAnsi="Times New Roman" w:cs="Times New Roman"/>
          <w:lang w:val="en-GB"/>
        </w:rPr>
        <w:t xml:space="preserve"> </w:t>
      </w:r>
      <w:r w:rsidR="004F41AE" w:rsidRPr="00CA1F2F">
        <w:rPr>
          <w:rFonts w:ascii="Times New Roman" w:hAnsi="Times New Roman" w:cs="Times New Roman"/>
          <w:lang w:val="en-GB"/>
        </w:rPr>
        <w:t xml:space="preserve">who claims time is the </w:t>
      </w:r>
      <w:r w:rsidR="004F41AE" w:rsidRPr="00CA1F2F">
        <w:rPr>
          <w:rFonts w:ascii="Times New Roman" w:hAnsi="Times New Roman" w:cs="Times New Roman"/>
          <w:i/>
          <w:lang w:val="en-GB"/>
        </w:rPr>
        <w:t>Duration</w:t>
      </w:r>
      <w:r w:rsidR="004F41AE" w:rsidRPr="00CA1F2F">
        <w:rPr>
          <w:rFonts w:ascii="Times New Roman" w:hAnsi="Times New Roman" w:cs="Times New Roman"/>
          <w:lang w:val="en-GB"/>
        </w:rPr>
        <w:t xml:space="preserve"> in mind, that the “philosophical time” does not exist at all, nothing but a mistake. </w:t>
      </w:r>
      <w:r w:rsidR="002C5BD9" w:rsidRPr="00CA1F2F">
        <w:rPr>
          <w:rFonts w:ascii="Times New Roman" w:hAnsi="Times New Roman" w:cs="Times New Roman"/>
          <w:lang w:val="en-GB"/>
        </w:rPr>
        <w:t xml:space="preserve">Given that the “scientific time” is the real one or almost the true understanding of time, the point is that, we do not see that time, and we need “our time” in organizing or arranging our duration. </w:t>
      </w:r>
      <w:r w:rsidR="00207F70" w:rsidRPr="00CA1F2F">
        <w:rPr>
          <w:rFonts w:ascii="Times New Roman" w:hAnsi="Times New Roman" w:cs="Times New Roman"/>
          <w:lang w:val="en-GB"/>
        </w:rPr>
        <w:t>“</w:t>
      </w:r>
      <w:proofErr w:type="gramStart"/>
      <w:r w:rsidR="00207F70" w:rsidRPr="00CA1F2F">
        <w:rPr>
          <w:rFonts w:ascii="Times New Roman" w:hAnsi="Times New Roman" w:cs="Times New Roman"/>
          <w:lang w:val="en-GB"/>
        </w:rPr>
        <w:t>our</w:t>
      </w:r>
      <w:proofErr w:type="gramEnd"/>
      <w:r w:rsidR="00207F70" w:rsidRPr="00CA1F2F">
        <w:rPr>
          <w:rFonts w:ascii="Times New Roman" w:hAnsi="Times New Roman" w:cs="Times New Roman"/>
          <w:lang w:val="en-GB"/>
        </w:rPr>
        <w:t xml:space="preserve"> time” or the human time remains a philosophical or cultural problem.</w:t>
      </w:r>
    </w:p>
    <w:p w14:paraId="534DD127" w14:textId="76561EBA" w:rsidR="00357878" w:rsidRPr="00CA1F2F" w:rsidRDefault="00357878" w:rsidP="00CA1F2F">
      <w:pPr>
        <w:spacing w:before="120" w:after="120"/>
        <w:rPr>
          <w:rFonts w:ascii="Times New Roman" w:hAnsi="Times New Roman" w:cs="Times New Roman"/>
          <w:i/>
          <w:lang w:val="en-GB"/>
        </w:rPr>
      </w:pPr>
      <w:r w:rsidRPr="00CA1F2F">
        <w:rPr>
          <w:rFonts w:ascii="Times New Roman" w:hAnsi="Times New Roman" w:cs="Times New Roman"/>
          <w:lang w:val="en-GB"/>
        </w:rPr>
        <w:t xml:space="preserve">Many </w:t>
      </w:r>
      <w:r w:rsidR="00207F70" w:rsidRPr="00CA1F2F">
        <w:rPr>
          <w:rFonts w:ascii="Times New Roman" w:hAnsi="Times New Roman" w:cs="Times New Roman"/>
          <w:lang w:val="en-GB"/>
        </w:rPr>
        <w:t xml:space="preserve">Chinese </w:t>
      </w:r>
      <w:r w:rsidRPr="00CA1F2F">
        <w:rPr>
          <w:rFonts w:ascii="Times New Roman" w:hAnsi="Times New Roman" w:cs="Times New Roman"/>
          <w:lang w:val="en-GB"/>
        </w:rPr>
        <w:t xml:space="preserve">words concerning time have been found in early inscriptions on bones including words like </w:t>
      </w:r>
      <w:r w:rsidRPr="00CA1F2F">
        <w:rPr>
          <w:rFonts w:ascii="Times New Roman" w:hAnsi="Times New Roman" w:cs="Times New Roman"/>
          <w:i/>
          <w:lang w:val="en-GB"/>
        </w:rPr>
        <w:t>spring, autumn, day</w:t>
      </w:r>
      <w:r w:rsidRPr="00CA1F2F">
        <w:rPr>
          <w:rFonts w:ascii="Times New Roman" w:hAnsi="Times New Roman" w:cs="Times New Roman"/>
          <w:lang w:val="en-GB"/>
        </w:rPr>
        <w:t xml:space="preserve">, </w:t>
      </w:r>
      <w:r w:rsidRPr="00CA1F2F">
        <w:rPr>
          <w:rFonts w:ascii="Times New Roman" w:hAnsi="Times New Roman" w:cs="Times New Roman"/>
          <w:i/>
          <w:lang w:val="en-GB"/>
        </w:rPr>
        <w:t xml:space="preserve">month, </w:t>
      </w:r>
      <w:r w:rsidRPr="00CA1F2F">
        <w:rPr>
          <w:rFonts w:ascii="Times New Roman" w:hAnsi="Times New Roman" w:cs="Times New Roman"/>
          <w:lang w:val="en-GB"/>
        </w:rPr>
        <w:t xml:space="preserve">and </w:t>
      </w:r>
      <w:r w:rsidRPr="00CA1F2F">
        <w:rPr>
          <w:rFonts w:ascii="Times New Roman" w:hAnsi="Times New Roman" w:cs="Times New Roman"/>
          <w:i/>
          <w:lang w:val="en-GB"/>
        </w:rPr>
        <w:t>year –</w:t>
      </w:r>
      <w:r w:rsidRPr="00CA1F2F">
        <w:rPr>
          <w:rFonts w:ascii="Times New Roman" w:hAnsi="Times New Roman" w:cs="Times New Roman"/>
          <w:lang w:val="en-GB"/>
        </w:rPr>
        <w:t xml:space="preserve"> marking natural changes – as well as </w:t>
      </w:r>
      <w:r w:rsidRPr="00CA1F2F">
        <w:rPr>
          <w:rFonts w:ascii="Times New Roman" w:hAnsi="Times New Roman" w:cs="Times New Roman"/>
          <w:i/>
          <w:lang w:val="en-GB"/>
        </w:rPr>
        <w:t xml:space="preserve">gone, coming, the old days, </w:t>
      </w:r>
      <w:r w:rsidRPr="00CA1F2F">
        <w:rPr>
          <w:rFonts w:ascii="Times New Roman" w:hAnsi="Times New Roman" w:cs="Times New Roman"/>
          <w:lang w:val="en-GB"/>
        </w:rPr>
        <w:t>and</w:t>
      </w:r>
      <w:r w:rsidRPr="00CA1F2F">
        <w:rPr>
          <w:rFonts w:ascii="Times New Roman" w:hAnsi="Times New Roman" w:cs="Times New Roman"/>
          <w:i/>
          <w:lang w:val="en-GB"/>
        </w:rPr>
        <w:t xml:space="preserve"> nowadays –</w:t>
      </w:r>
      <w:r w:rsidRPr="00CA1F2F">
        <w:rPr>
          <w:rFonts w:ascii="Times New Roman" w:hAnsi="Times New Roman" w:cs="Times New Roman"/>
          <w:lang w:val="en-GB"/>
        </w:rPr>
        <w:t xml:space="preserve"> marking historical changes. Even the general concept of temporality, </w:t>
      </w:r>
      <w:r w:rsidRPr="00CA1F2F">
        <w:rPr>
          <w:rFonts w:ascii="Times New Roman" w:hAnsi="Times New Roman" w:cs="Times New Roman"/>
          <w:i/>
          <w:lang w:val="en-GB"/>
        </w:rPr>
        <w:t>time</w:t>
      </w:r>
      <w:r w:rsidRPr="00CA1F2F">
        <w:rPr>
          <w:rFonts w:ascii="Times New Roman" w:hAnsi="Times New Roman" w:cs="Times New Roman"/>
          <w:lang w:val="en-GB"/>
        </w:rPr>
        <w:t xml:space="preserve">, makes an appearance along with the metaphysical </w:t>
      </w:r>
      <w:r w:rsidR="00D46ECC" w:rsidRPr="00CA1F2F">
        <w:rPr>
          <w:rFonts w:ascii="Times New Roman" w:hAnsi="Times New Roman" w:cs="Times New Roman"/>
          <w:lang w:val="en-GB"/>
        </w:rPr>
        <w:t xml:space="preserve">or cosmological </w:t>
      </w:r>
      <w:r w:rsidRPr="00CA1F2F">
        <w:rPr>
          <w:rFonts w:ascii="Times New Roman" w:hAnsi="Times New Roman" w:cs="Times New Roman"/>
          <w:lang w:val="en-GB"/>
        </w:rPr>
        <w:t xml:space="preserve">concept of time, </w:t>
      </w:r>
      <w:r w:rsidRPr="00CA1F2F">
        <w:rPr>
          <w:rFonts w:ascii="Times New Roman" w:hAnsi="Times New Roman" w:cs="Times New Roman"/>
          <w:i/>
          <w:lang w:val="en-GB"/>
        </w:rPr>
        <w:t>the infinite duration,</w:t>
      </w:r>
      <w:r w:rsidRPr="00CA1F2F">
        <w:rPr>
          <w:rFonts w:ascii="Times New Roman" w:hAnsi="Times New Roman" w:cs="Times New Roman"/>
          <w:iCs/>
          <w:lang w:val="en-GB"/>
        </w:rPr>
        <w:t xml:space="preserve"> found </w:t>
      </w:r>
      <w:proofErr w:type="gramStart"/>
      <w:r w:rsidRPr="00CA1F2F">
        <w:rPr>
          <w:rFonts w:ascii="Times New Roman" w:hAnsi="Times New Roman" w:cs="Times New Roman"/>
          <w:iCs/>
          <w:lang w:val="en-GB"/>
        </w:rPr>
        <w:t>later on</w:t>
      </w:r>
      <w:proofErr w:type="gramEnd"/>
      <w:r w:rsidRPr="00CA1F2F">
        <w:rPr>
          <w:rFonts w:ascii="Times New Roman" w:hAnsi="Times New Roman" w:cs="Times New Roman"/>
          <w:lang w:val="en-GB"/>
        </w:rPr>
        <w:t>.</w:t>
      </w:r>
    </w:p>
    <w:p w14:paraId="6B5DA958" w14:textId="60E5BB48"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The character for time (</w:t>
      </w:r>
      <w:r w:rsidRPr="00CA1F2F">
        <w:rPr>
          <w:rFonts w:ascii="Times New Roman" w:hAnsi="Times New Roman" w:cs="Times New Roman"/>
          <w:lang w:val="en-GB"/>
        </w:rPr>
        <w:t>时</w:t>
      </w:r>
      <w:r w:rsidRPr="00CA1F2F">
        <w:rPr>
          <w:rFonts w:ascii="Times New Roman" w:hAnsi="Times New Roman" w:cs="Times New Roman"/>
          <w:lang w:val="en-GB"/>
        </w:rPr>
        <w:t xml:space="preserve">), composed of “being fixed” and “date”, initially referred to the four special dates of the spring and autumn equinox and the summer and winter solstice. Later, it would come to refer to the four seasons of the modern era. Guan-zi (732-645BC) gave the earliest definition of time: Time is that of </w:t>
      </w:r>
      <w:r w:rsidR="00B25D66" w:rsidRPr="00CA1F2F">
        <w:rPr>
          <w:rFonts w:ascii="Times New Roman" w:hAnsi="Times New Roman" w:cs="Times New Roman"/>
          <w:lang w:val="en-GB"/>
        </w:rPr>
        <w:t xml:space="preserve">the </w:t>
      </w:r>
      <w:r w:rsidRPr="00CA1F2F">
        <w:rPr>
          <w:rFonts w:ascii="Times New Roman" w:hAnsi="Times New Roman" w:cs="Times New Roman"/>
          <w:lang w:val="en-GB"/>
        </w:rPr>
        <w:t>chronological order</w:t>
      </w:r>
      <w:r w:rsidRPr="00CA1F2F">
        <w:rPr>
          <w:rFonts w:ascii="Times New Roman" w:hAnsi="Times New Roman" w:cs="Times New Roman"/>
          <w:vertAlign w:val="superscript"/>
          <w:lang w:val="en-GB"/>
        </w:rPr>
        <w:footnoteReference w:id="1"/>
      </w:r>
      <w:r w:rsidRPr="00CA1F2F">
        <w:rPr>
          <w:rFonts w:ascii="Times New Roman" w:hAnsi="Times New Roman" w:cs="Times New Roman"/>
          <w:lang w:val="en-GB"/>
        </w:rPr>
        <w:t>. Mo-zi (476-390BC) philosophically interpreted time as an “infinite duration”</w:t>
      </w:r>
      <w:r w:rsidRPr="00CA1F2F">
        <w:rPr>
          <w:rFonts w:ascii="Times New Roman" w:hAnsi="Times New Roman" w:cs="Times New Roman"/>
          <w:vertAlign w:val="superscript"/>
          <w:lang w:val="en-GB"/>
        </w:rPr>
        <w:footnoteReference w:id="2"/>
      </w:r>
      <w:r w:rsidRPr="00CA1F2F">
        <w:rPr>
          <w:rFonts w:ascii="Times New Roman" w:hAnsi="Times New Roman" w:cs="Times New Roman"/>
          <w:lang w:val="en-GB"/>
        </w:rPr>
        <w:t>. And Chuang-tzu (369-286BC) defined time more metaphysically as “the infinite duration of neither beginning nor ending”</w:t>
      </w:r>
      <w:r w:rsidRPr="00CA1F2F">
        <w:rPr>
          <w:rFonts w:ascii="Times New Roman" w:hAnsi="Times New Roman" w:cs="Times New Roman"/>
          <w:vertAlign w:val="superscript"/>
          <w:lang w:val="en-GB"/>
        </w:rPr>
        <w:footnoteReference w:id="3"/>
      </w:r>
      <w:r w:rsidRPr="00CA1F2F">
        <w:rPr>
          <w:rFonts w:ascii="Times New Roman" w:hAnsi="Times New Roman" w:cs="Times New Roman"/>
          <w:lang w:val="en-GB"/>
        </w:rPr>
        <w:t xml:space="preserve">. The most popular definition of time is ascribed to Huainan-tzu (179-122BC): The </w:t>
      </w:r>
      <w:r w:rsidR="00B25D66" w:rsidRPr="00CA1F2F">
        <w:rPr>
          <w:rFonts w:ascii="Times New Roman" w:hAnsi="Times New Roman" w:cs="Times New Roman"/>
          <w:lang w:val="en-GB"/>
        </w:rPr>
        <w:t xml:space="preserve">infinite </w:t>
      </w:r>
      <w:r w:rsidRPr="00CA1F2F">
        <w:rPr>
          <w:rFonts w:ascii="Times New Roman" w:hAnsi="Times New Roman" w:cs="Times New Roman"/>
          <w:lang w:val="en-GB"/>
        </w:rPr>
        <w:t>totality of all past and all possible futures</w:t>
      </w:r>
      <w:r w:rsidRPr="00CA1F2F">
        <w:rPr>
          <w:rFonts w:ascii="Times New Roman" w:hAnsi="Times New Roman" w:cs="Times New Roman"/>
          <w:vertAlign w:val="superscript"/>
          <w:lang w:val="en-GB"/>
        </w:rPr>
        <w:footnoteReference w:id="4"/>
      </w:r>
      <w:r w:rsidRPr="00CA1F2F">
        <w:rPr>
          <w:rFonts w:ascii="Times New Roman" w:hAnsi="Times New Roman" w:cs="Times New Roman"/>
          <w:lang w:val="en-GB"/>
        </w:rPr>
        <w:t xml:space="preserve">. All these intuitional interpretations have something </w:t>
      </w:r>
      <w:proofErr w:type="gramStart"/>
      <w:r w:rsidR="00B25D66" w:rsidRPr="00CA1F2F">
        <w:rPr>
          <w:rFonts w:ascii="Times New Roman" w:hAnsi="Times New Roman" w:cs="Times New Roman"/>
          <w:lang w:val="en-GB"/>
        </w:rPr>
        <w:t xml:space="preserve">more or less </w:t>
      </w:r>
      <w:r w:rsidRPr="00CA1F2F">
        <w:rPr>
          <w:rFonts w:ascii="Times New Roman" w:hAnsi="Times New Roman" w:cs="Times New Roman"/>
          <w:lang w:val="en-GB"/>
        </w:rPr>
        <w:t>in</w:t>
      </w:r>
      <w:proofErr w:type="gramEnd"/>
      <w:r w:rsidRPr="00CA1F2F">
        <w:rPr>
          <w:rFonts w:ascii="Times New Roman" w:hAnsi="Times New Roman" w:cs="Times New Roman"/>
          <w:lang w:val="en-GB"/>
        </w:rPr>
        <w:t xml:space="preserve"> common with Plato’s understanding of time in terms of the “image of eternity” in form of infinite sequential “</w:t>
      </w:r>
      <w:proofErr w:type="spellStart"/>
      <w:r w:rsidRPr="00CA1F2F">
        <w:rPr>
          <w:rFonts w:ascii="Times New Roman" w:hAnsi="Times New Roman" w:cs="Times New Roman"/>
          <w:lang w:val="en-GB"/>
        </w:rPr>
        <w:t>chronos</w:t>
      </w:r>
      <w:proofErr w:type="spellEnd"/>
      <w:r w:rsidRPr="00CA1F2F">
        <w:rPr>
          <w:rFonts w:ascii="Times New Roman" w:hAnsi="Times New Roman" w:cs="Times New Roman"/>
          <w:lang w:val="en-GB"/>
        </w:rPr>
        <w:t>”.</w:t>
      </w:r>
    </w:p>
    <w:p w14:paraId="03368F8E" w14:textId="2B7AFA84" w:rsidR="00357878" w:rsidRPr="00CA1F2F" w:rsidRDefault="001A5605" w:rsidP="00CA1F2F">
      <w:pPr>
        <w:spacing w:before="120" w:after="120"/>
        <w:rPr>
          <w:rFonts w:ascii="Times New Roman" w:hAnsi="Times New Roman" w:cs="Times New Roman"/>
          <w:lang w:val="en-GB"/>
        </w:rPr>
      </w:pPr>
      <w:r w:rsidRPr="00CA1F2F">
        <w:rPr>
          <w:rFonts w:ascii="Times New Roman" w:hAnsi="Times New Roman" w:cs="Times New Roman"/>
          <w:lang w:val="en-GB"/>
        </w:rPr>
        <w:t>The eternity of time expresses itself as infinity, so that m</w:t>
      </w:r>
      <w:r w:rsidR="00357878" w:rsidRPr="00CA1F2F">
        <w:rPr>
          <w:rFonts w:ascii="Times New Roman" w:hAnsi="Times New Roman" w:cs="Times New Roman"/>
          <w:lang w:val="en-GB"/>
        </w:rPr>
        <w:t>any love to liken the concept of infinite time to th</w:t>
      </w:r>
      <w:r w:rsidRPr="00CA1F2F">
        <w:rPr>
          <w:rFonts w:ascii="Times New Roman" w:hAnsi="Times New Roman" w:cs="Times New Roman"/>
          <w:lang w:val="en-GB"/>
        </w:rPr>
        <w:t xml:space="preserve">e image </w:t>
      </w:r>
      <w:r w:rsidR="00357878" w:rsidRPr="00CA1F2F">
        <w:rPr>
          <w:rFonts w:ascii="Times New Roman" w:hAnsi="Times New Roman" w:cs="Times New Roman"/>
          <w:lang w:val="en-GB"/>
        </w:rPr>
        <w:t>of ever-running water, but this comparison is often vague and puzzling. Confucius had a famous thought by the river: gone forever in this way!</w:t>
      </w:r>
      <w:r w:rsidR="00357878" w:rsidRPr="00CA1F2F">
        <w:rPr>
          <w:rFonts w:ascii="Times New Roman" w:hAnsi="Times New Roman" w:cs="Times New Roman"/>
          <w:vertAlign w:val="superscript"/>
          <w:lang w:val="en-GB"/>
        </w:rPr>
        <w:footnoteReference w:id="5"/>
      </w:r>
      <w:r w:rsidR="00357878" w:rsidRPr="00CA1F2F">
        <w:rPr>
          <w:rFonts w:ascii="Times New Roman" w:hAnsi="Times New Roman" w:cs="Times New Roman"/>
          <w:lang w:val="en-GB"/>
        </w:rPr>
        <w:t xml:space="preserve"> The question is, what is gone forever? If time is already gone just as it arrives, every present occasion should be filled with the same amount of time and, therefore, time is never lost; instead, events are “lost” when they are over. Similarly, there is the famous </w:t>
      </w:r>
      <w:r w:rsidR="00357878" w:rsidRPr="00CA1F2F">
        <w:rPr>
          <w:rFonts w:ascii="Times New Roman" w:hAnsi="Times New Roman" w:cs="Times New Roman"/>
          <w:lang w:val="en-GB"/>
        </w:rPr>
        <w:lastRenderedPageBreak/>
        <w:t xml:space="preserve">metaphor of a river by Heraclitus, found in Plato’s </w:t>
      </w:r>
      <w:proofErr w:type="spellStart"/>
      <w:r w:rsidR="00357878" w:rsidRPr="00CA1F2F">
        <w:rPr>
          <w:rFonts w:ascii="Times New Roman" w:hAnsi="Times New Roman" w:cs="Times New Roman"/>
          <w:i/>
          <w:lang w:val="en-GB"/>
        </w:rPr>
        <w:t>Cratylus</w:t>
      </w:r>
      <w:proofErr w:type="spellEnd"/>
      <w:r w:rsidR="00357878" w:rsidRPr="00CA1F2F">
        <w:rPr>
          <w:rFonts w:ascii="Times New Roman" w:hAnsi="Times New Roman" w:cs="Times New Roman"/>
          <w:lang w:val="en-GB"/>
        </w:rPr>
        <w:t>: “Heraclitus is supposed to say that all things are in motion and nothing is at rest; he compares this to the stream of a river and says that you cannot enter the same water twice”</w:t>
      </w:r>
      <w:r w:rsidR="00357878" w:rsidRPr="00CA1F2F">
        <w:rPr>
          <w:rFonts w:ascii="Times New Roman" w:hAnsi="Times New Roman" w:cs="Times New Roman"/>
          <w:vertAlign w:val="superscript"/>
          <w:lang w:val="en-GB"/>
        </w:rPr>
        <w:footnoteReference w:id="6"/>
      </w:r>
      <w:r w:rsidR="00357878" w:rsidRPr="00CA1F2F">
        <w:rPr>
          <w:rFonts w:ascii="Times New Roman" w:hAnsi="Times New Roman" w:cs="Times New Roman"/>
          <w:lang w:val="en-GB"/>
        </w:rPr>
        <w:t>. What is gone are the events rather than time.</w:t>
      </w:r>
    </w:p>
    <w:p w14:paraId="5F2DF45B" w14:textId="27E955F9"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A calendar describing the year, month, and day speaks external time</w:t>
      </w:r>
      <w:r w:rsidR="00C6486C" w:rsidRPr="00CA1F2F">
        <w:rPr>
          <w:rFonts w:ascii="Times New Roman" w:hAnsi="Times New Roman" w:cs="Times New Roman"/>
          <w:lang w:val="en-GB"/>
        </w:rPr>
        <w:t>,</w:t>
      </w:r>
      <w:r w:rsidRPr="00CA1F2F">
        <w:rPr>
          <w:rFonts w:ascii="Times New Roman" w:hAnsi="Times New Roman" w:cs="Times New Roman"/>
          <w:lang w:val="en-GB"/>
        </w:rPr>
        <w:t xml:space="preserve"> while consciousness of the past, present, and future explains internal time. It is believed that markers of external time, i.e., the physical time, are useful for recalling events, yet do not suffice as an explanation for the truth of time. Unfortunately, intuition of the past or future is only a self-explanation for consciousness; therefore, it also fails to see time itself. The past or future does not exist in reality but rather as subjective projections of consciousness. Augustine, who could not answer the question of time, was aware of time as a process pertaining to cogito. Kant defines time as the inner form of consciousness, and Husserl further argues that ego cogito </w:t>
      </w:r>
      <w:proofErr w:type="spellStart"/>
      <w:r w:rsidRPr="00CA1F2F">
        <w:rPr>
          <w:rFonts w:ascii="Times New Roman" w:hAnsi="Times New Roman" w:cs="Times New Roman"/>
          <w:lang w:val="en-GB"/>
        </w:rPr>
        <w:t>cogitatum</w:t>
      </w:r>
      <w:proofErr w:type="spellEnd"/>
      <w:r w:rsidRPr="00CA1F2F">
        <w:rPr>
          <w:rFonts w:ascii="Times New Roman" w:hAnsi="Times New Roman" w:cs="Times New Roman"/>
          <w:lang w:val="en-GB"/>
        </w:rPr>
        <w:t xml:space="preserve"> qua </w:t>
      </w:r>
      <w:proofErr w:type="spellStart"/>
      <w:r w:rsidRPr="00CA1F2F">
        <w:rPr>
          <w:rFonts w:ascii="Times New Roman" w:hAnsi="Times New Roman" w:cs="Times New Roman"/>
          <w:lang w:val="en-GB"/>
        </w:rPr>
        <w:t>cogitatum</w:t>
      </w:r>
      <w:proofErr w:type="spellEnd"/>
      <w:r w:rsidRPr="00CA1F2F">
        <w:rPr>
          <w:rFonts w:ascii="Times New Roman" w:hAnsi="Times New Roman" w:cs="Times New Roman"/>
          <w:lang w:val="en-GB"/>
        </w:rPr>
        <w:t xml:space="preserve"> in the internal time of consciousness. Briefly explained, it can be said that the consciousness of time is a condition a priori of self-consciousness. Consciousness of internal time, however, is not enough as it is in default of the truth of time. We </w:t>
      </w:r>
      <w:r w:rsidR="00C6486C" w:rsidRPr="00CA1F2F">
        <w:rPr>
          <w:rFonts w:ascii="Times New Roman" w:hAnsi="Times New Roman" w:cs="Times New Roman"/>
          <w:lang w:val="en-GB"/>
        </w:rPr>
        <w:t xml:space="preserve">still </w:t>
      </w:r>
      <w:r w:rsidRPr="00CA1F2F">
        <w:rPr>
          <w:rFonts w:ascii="Times New Roman" w:hAnsi="Times New Roman" w:cs="Times New Roman"/>
          <w:lang w:val="en-GB"/>
        </w:rPr>
        <w:t xml:space="preserve">seek </w:t>
      </w:r>
      <w:r w:rsidR="00C6486C" w:rsidRPr="00CA1F2F">
        <w:rPr>
          <w:rFonts w:ascii="Times New Roman" w:hAnsi="Times New Roman" w:cs="Times New Roman"/>
          <w:lang w:val="en-GB"/>
        </w:rPr>
        <w:t>“true time”</w:t>
      </w:r>
      <w:r w:rsidRPr="00CA1F2F">
        <w:rPr>
          <w:rFonts w:ascii="Times New Roman" w:hAnsi="Times New Roman" w:cs="Times New Roman"/>
          <w:lang w:val="en-GB"/>
        </w:rPr>
        <w:t xml:space="preserve"> that can explain the existence </w:t>
      </w:r>
      <w:r w:rsidR="00C6486C" w:rsidRPr="00CA1F2F">
        <w:rPr>
          <w:rFonts w:ascii="Times New Roman" w:hAnsi="Times New Roman" w:cs="Times New Roman"/>
          <w:lang w:val="en-GB"/>
        </w:rPr>
        <w:t xml:space="preserve">or the situation </w:t>
      </w:r>
      <w:r w:rsidRPr="00CA1F2F">
        <w:rPr>
          <w:rFonts w:ascii="Times New Roman" w:hAnsi="Times New Roman" w:cs="Times New Roman"/>
          <w:lang w:val="en-GB"/>
        </w:rPr>
        <w:t>of everything and the world.</w:t>
      </w:r>
    </w:p>
    <w:p w14:paraId="010422A1" w14:textId="3D93F7E4" w:rsidR="00357878" w:rsidRPr="00CA1F2F" w:rsidRDefault="00357878" w:rsidP="00CA1F2F">
      <w:pPr>
        <w:spacing w:before="120" w:after="120"/>
        <w:rPr>
          <w:rFonts w:ascii="Times New Roman" w:hAnsi="Times New Roman" w:cs="Times New Roman"/>
          <w:b/>
          <w:lang w:val="en-GB"/>
        </w:rPr>
      </w:pPr>
      <w:r w:rsidRPr="00CA1F2F">
        <w:rPr>
          <w:rFonts w:ascii="Times New Roman" w:hAnsi="Times New Roman" w:cs="Times New Roman"/>
          <w:lang w:val="en-GB"/>
        </w:rPr>
        <w:t xml:space="preserve">Chinese philosophy also examines the ego as well but without taking into consideration pure internal time. Chinese philosophy </w:t>
      </w:r>
      <w:r w:rsidR="00BC4A0F" w:rsidRPr="00CA1F2F">
        <w:rPr>
          <w:rFonts w:ascii="Times New Roman" w:hAnsi="Times New Roman" w:cs="Times New Roman"/>
          <w:lang w:val="en-GB"/>
        </w:rPr>
        <w:t xml:space="preserve">instead </w:t>
      </w:r>
      <w:r w:rsidRPr="00CA1F2F">
        <w:rPr>
          <w:rFonts w:ascii="Times New Roman" w:hAnsi="Times New Roman" w:cs="Times New Roman"/>
          <w:lang w:val="en-GB"/>
        </w:rPr>
        <w:t>takes more interest in “historical time”</w:t>
      </w:r>
      <w:r w:rsidR="00BC4A0F" w:rsidRPr="00CA1F2F">
        <w:rPr>
          <w:rFonts w:ascii="Times New Roman" w:hAnsi="Times New Roman" w:cs="Times New Roman"/>
          <w:lang w:val="en-GB"/>
        </w:rPr>
        <w:t>, or in historicity more than temporality</w:t>
      </w:r>
      <w:r w:rsidRPr="00CA1F2F">
        <w:rPr>
          <w:rFonts w:ascii="Times New Roman" w:hAnsi="Times New Roman" w:cs="Times New Roman"/>
          <w:lang w:val="en-GB"/>
        </w:rPr>
        <w:t xml:space="preserve">, that is, time as it exposes itself through significant changes rather than through a meaningless passing or flowing. Time itself is almost incomprehensible, yet the changes in time act as comprehensible signifiers of time or, rather, the values of the humanized “functions” of time because the meaning of life explains the value of time. </w:t>
      </w:r>
      <w:r w:rsidR="004F073B" w:rsidRPr="00CA1F2F">
        <w:rPr>
          <w:rFonts w:ascii="Times New Roman" w:hAnsi="Times New Roman" w:cs="Times New Roman"/>
          <w:lang w:val="en-GB"/>
        </w:rPr>
        <w:t>Therefore, history makes time meaningful, and the meaningful changes make the time a question of life. For human, t</w:t>
      </w:r>
      <w:r w:rsidRPr="00CA1F2F">
        <w:rPr>
          <w:rFonts w:ascii="Times New Roman" w:hAnsi="Times New Roman" w:cs="Times New Roman"/>
          <w:lang w:val="en-GB"/>
        </w:rPr>
        <w:t xml:space="preserve">he passing of time beyond us does not pose a problem in need of a solution, but changes do as they make our histories and futures into ones of suffering or surviving, declining or thriving. Time is a state of being void of meaning if it does not speak historicity and futurity. </w:t>
      </w:r>
      <w:r w:rsidR="00E917B8" w:rsidRPr="00CA1F2F">
        <w:rPr>
          <w:rFonts w:ascii="Times New Roman" w:hAnsi="Times New Roman" w:cs="Times New Roman"/>
          <w:lang w:val="en-GB"/>
        </w:rPr>
        <w:t xml:space="preserve">In short, time is a physical matter if questioned as it is, </w:t>
      </w:r>
      <w:r w:rsidR="00AD7EF2" w:rsidRPr="00CA1F2F">
        <w:rPr>
          <w:rFonts w:ascii="Times New Roman" w:hAnsi="Times New Roman" w:cs="Times New Roman"/>
          <w:lang w:val="en-GB"/>
        </w:rPr>
        <w:t>but a philosophical question if it relates to</w:t>
      </w:r>
      <w:r w:rsidR="00C65205" w:rsidRPr="00CA1F2F">
        <w:rPr>
          <w:rFonts w:ascii="Times New Roman" w:hAnsi="Times New Roman" w:cs="Times New Roman"/>
          <w:lang w:val="en-GB"/>
        </w:rPr>
        <w:t xml:space="preserve"> historical</w:t>
      </w:r>
      <w:r w:rsidR="00AD7EF2" w:rsidRPr="00CA1F2F">
        <w:rPr>
          <w:rFonts w:ascii="Times New Roman" w:hAnsi="Times New Roman" w:cs="Times New Roman"/>
          <w:lang w:val="en-GB"/>
        </w:rPr>
        <w:t xml:space="preserve"> significance. </w:t>
      </w:r>
      <w:r w:rsidRPr="00CA1F2F">
        <w:rPr>
          <w:rFonts w:ascii="Times New Roman" w:hAnsi="Times New Roman" w:cs="Times New Roman"/>
          <w:lang w:val="en-GB"/>
        </w:rPr>
        <w:t>The oldest Chinese book,</w:t>
      </w:r>
      <w:r w:rsidRPr="00CA1F2F">
        <w:rPr>
          <w:rFonts w:ascii="Times New Roman" w:hAnsi="Times New Roman" w:cs="Times New Roman"/>
          <w:b/>
          <w:i/>
          <w:lang w:val="en-GB"/>
        </w:rPr>
        <w:t xml:space="preserve"> </w:t>
      </w:r>
      <w:r w:rsidRPr="00CA1F2F">
        <w:rPr>
          <w:rFonts w:ascii="Times New Roman" w:hAnsi="Times New Roman" w:cs="Times New Roman"/>
          <w:i/>
          <w:lang w:val="en-GB"/>
        </w:rPr>
        <w:t>I-Ching</w:t>
      </w:r>
      <w:r w:rsidRPr="00CA1F2F">
        <w:rPr>
          <w:rFonts w:ascii="Times New Roman" w:hAnsi="Times New Roman" w:cs="Times New Roman"/>
          <w:iCs/>
          <w:lang w:val="en-GB"/>
        </w:rPr>
        <w:t>,</w:t>
      </w:r>
      <w:r w:rsidR="00AD7EF2" w:rsidRPr="00CA1F2F">
        <w:rPr>
          <w:rFonts w:ascii="Times New Roman" w:hAnsi="Times New Roman" w:cs="Times New Roman"/>
          <w:lang w:val="en-GB"/>
        </w:rPr>
        <w:t xml:space="preserve"> develops a philosophy</w:t>
      </w:r>
      <w:r w:rsidRPr="00CA1F2F">
        <w:rPr>
          <w:rFonts w:ascii="Times New Roman" w:hAnsi="Times New Roman" w:cs="Times New Roman"/>
          <w:lang w:val="en-GB"/>
        </w:rPr>
        <w:t xml:space="preserve"> of changes which views the meaning of time as historicity of life. It states: To foresee the future by spirit, to capture the past by knowledge… the opening or closing of an event is a change; endless changing from the past to the future is continuity</w:t>
      </w:r>
      <w:r w:rsidRPr="00CA1F2F">
        <w:rPr>
          <w:rFonts w:ascii="Times New Roman" w:hAnsi="Times New Roman" w:cs="Times New Roman"/>
          <w:vertAlign w:val="superscript"/>
          <w:lang w:val="en-GB"/>
        </w:rPr>
        <w:footnoteReference w:id="7"/>
      </w:r>
      <w:r w:rsidRPr="00CA1F2F">
        <w:rPr>
          <w:rFonts w:ascii="Times New Roman" w:hAnsi="Times New Roman" w:cs="Times New Roman"/>
          <w:lang w:val="en-GB"/>
        </w:rPr>
        <w:t>… this book of changes claims to contain the methodology of investigating the origin and the finale of events</w:t>
      </w:r>
      <w:r w:rsidRPr="00CA1F2F">
        <w:rPr>
          <w:rFonts w:ascii="Times New Roman" w:hAnsi="Times New Roman" w:cs="Times New Roman"/>
          <w:vertAlign w:val="superscript"/>
          <w:lang w:val="en-GB"/>
        </w:rPr>
        <w:footnoteReference w:id="8"/>
      </w:r>
      <w:r w:rsidRPr="00CA1F2F">
        <w:rPr>
          <w:rFonts w:ascii="Times New Roman" w:hAnsi="Times New Roman" w:cs="Times New Roman"/>
          <w:lang w:val="en-GB"/>
        </w:rPr>
        <w:t>.</w:t>
      </w:r>
    </w:p>
    <w:p w14:paraId="16B11D42" w14:textId="7099B5C6"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In ancient Chinese, “the gone” (</w:t>
      </w:r>
      <w:r w:rsidRPr="000111C3">
        <w:rPr>
          <w:rFonts w:ascii="Songti TC" w:eastAsia="Songti TC" w:hAnsi="Songti TC" w:cs="Times New Roman"/>
          <w:lang w:val="en-GB"/>
        </w:rPr>
        <w:t>昔</w:t>
      </w:r>
      <w:r w:rsidRPr="00CA1F2F">
        <w:rPr>
          <w:rFonts w:ascii="Times New Roman" w:hAnsi="Times New Roman" w:cs="Times New Roman"/>
          <w:lang w:val="en-GB"/>
        </w:rPr>
        <w:t xml:space="preserve">) was used to indicate big changes that happened in </w:t>
      </w:r>
      <w:r w:rsidRPr="00CA1F2F">
        <w:rPr>
          <w:rFonts w:ascii="Times New Roman" w:hAnsi="Times New Roman" w:cs="Times New Roman"/>
          <w:lang w:val="en-GB"/>
        </w:rPr>
        <w:lastRenderedPageBreak/>
        <w:t>the past and should be kept in mind, while “the coming” (</w:t>
      </w:r>
      <w:r w:rsidRPr="000111C3">
        <w:rPr>
          <w:rFonts w:ascii="Songti TC" w:eastAsia="Songti TC" w:hAnsi="Songti TC" w:cs="Times New Roman"/>
          <w:lang w:val="en-GB"/>
        </w:rPr>
        <w:t>来</w:t>
      </w:r>
      <w:r w:rsidRPr="00CA1F2F">
        <w:rPr>
          <w:rFonts w:ascii="Times New Roman" w:hAnsi="Times New Roman" w:cs="Times New Roman"/>
          <w:lang w:val="en-GB"/>
        </w:rPr>
        <w:t xml:space="preserve">) presented the expectation of possible changes in the future. Both indicated the beginning of a historical consciousness. As a pictograph carved on bones, </w:t>
      </w:r>
      <w:r w:rsidRPr="00CA1F2F">
        <w:rPr>
          <w:rFonts w:ascii="Times New Roman" w:hAnsi="Times New Roman" w:cs="Times New Roman"/>
          <w:i/>
          <w:lang w:val="en-GB"/>
        </w:rPr>
        <w:t>the gone</w:t>
      </w:r>
      <w:r w:rsidRPr="00CA1F2F">
        <w:rPr>
          <w:rFonts w:ascii="Times New Roman" w:hAnsi="Times New Roman" w:cs="Times New Roman"/>
          <w:lang w:val="en-GB"/>
        </w:rPr>
        <w:t xml:space="preserve"> is written as</w:t>
      </w:r>
      <w:r w:rsidRPr="00CA1F2F">
        <w:rPr>
          <w:rFonts w:ascii="Times New Roman" w:hAnsi="Times New Roman" w:cs="Times New Roman"/>
          <w:noProof/>
        </w:rPr>
        <w:drawing>
          <wp:inline distT="0" distB="0" distL="0" distR="0" wp14:anchorId="687EF774" wp14:editId="69E81446">
            <wp:extent cx="123825" cy="142875"/>
            <wp:effectExtent l="0" t="0" r="0" b="0"/>
            <wp:docPr id="1" name="图片 19" descr="c:\users\tingyang zhao\appdata\roaming\360se6\User Data\temp\j16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c:\users\tingyang zhao\appdata\roaming\360se6\User Data\temp\j16165.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CA1F2F">
        <w:rPr>
          <w:rFonts w:ascii="Times New Roman" w:hAnsi="Times New Roman" w:cs="Times New Roman"/>
        </w:rPr>
        <w:t xml:space="preserve">, a composition of huge water and days, a reminder of a disastrous flood, thus making it a symbol of the past. </w:t>
      </w:r>
      <w:r w:rsidRPr="00CA1F2F">
        <w:rPr>
          <w:rFonts w:ascii="Times New Roman" w:hAnsi="Times New Roman" w:cs="Times New Roman"/>
          <w:i/>
        </w:rPr>
        <w:t>The coming</w:t>
      </w:r>
      <w:r w:rsidRPr="00CA1F2F">
        <w:rPr>
          <w:rFonts w:ascii="Times New Roman" w:hAnsi="Times New Roman" w:cs="Times New Roman"/>
        </w:rPr>
        <w:t xml:space="preserve"> is written as </w:t>
      </w:r>
      <w:r w:rsidRPr="00CA1F2F">
        <w:rPr>
          <w:rFonts w:ascii="Times New Roman" w:hAnsi="Times New Roman" w:cs="Times New Roman"/>
          <w:noProof/>
        </w:rPr>
        <w:drawing>
          <wp:inline distT="0" distB="0" distL="0" distR="0" wp14:anchorId="075EBA4B" wp14:editId="581D8232">
            <wp:extent cx="95250" cy="133350"/>
            <wp:effectExtent l="0" t="0" r="0" b="0"/>
            <wp:docPr id="2" name="图片 16" descr="c:\users\tingyang zhao\appdata\roaming\360se6\User Data\temp\023b5bb5c9ea15ceca0a8925b6003af33a87b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c:\users\tingyang zhao\appdata\roaming\360se6\User Data\temp\023b5bb5c9ea15ceca0a8925b6003af33a87b2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A1F2F">
        <w:rPr>
          <w:rFonts w:ascii="Times New Roman" w:hAnsi="Times New Roman" w:cs="Times New Roman"/>
        </w:rPr>
        <w:t>, a pictography of wheat which served as a metaphor for the harvest in due season, thereby a symbol of the future in prospect. Obviously this concept of future means more than just physical time. Different from the dawn or dusk that will come in spite of our decisions or effort, crop farming suggests a human claim of a due future, but only if the weather is nice and coop</w:t>
      </w:r>
      <w:r w:rsidR="0020127A" w:rsidRPr="00CA1F2F">
        <w:rPr>
          <w:rFonts w:ascii="Times New Roman" w:hAnsi="Times New Roman" w:cs="Times New Roman"/>
        </w:rPr>
        <w:t>erative. Wheat metaphorizes that</w:t>
      </w:r>
      <w:r w:rsidRPr="00CA1F2F">
        <w:rPr>
          <w:rFonts w:ascii="Times New Roman" w:hAnsi="Times New Roman" w:cs="Times New Roman"/>
        </w:rPr>
        <w:t xml:space="preserve"> expected yet </w:t>
      </w:r>
      <w:r w:rsidR="0020127A" w:rsidRPr="00CA1F2F">
        <w:rPr>
          <w:rFonts w:ascii="Times New Roman" w:hAnsi="Times New Roman" w:cs="Times New Roman"/>
        </w:rPr>
        <w:t>uncertain</w:t>
      </w:r>
      <w:r w:rsidRPr="00CA1F2F">
        <w:rPr>
          <w:rFonts w:ascii="Times New Roman" w:hAnsi="Times New Roman" w:cs="Times New Roman"/>
        </w:rPr>
        <w:t xml:space="preserve"> future.</w:t>
      </w:r>
    </w:p>
    <w:p w14:paraId="23BC2B3F" w14:textId="53DF65DD"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 xml:space="preserve">The metaphors of </w:t>
      </w:r>
      <w:r w:rsidRPr="00CA1F2F">
        <w:rPr>
          <w:rFonts w:ascii="Times New Roman" w:hAnsi="Times New Roman" w:cs="Times New Roman"/>
          <w:i/>
          <w:lang w:val="en-GB"/>
        </w:rPr>
        <w:t>the gone</w:t>
      </w:r>
      <w:r w:rsidRPr="00CA1F2F">
        <w:rPr>
          <w:rFonts w:ascii="Times New Roman" w:hAnsi="Times New Roman" w:cs="Times New Roman"/>
          <w:lang w:val="en-GB"/>
        </w:rPr>
        <w:t xml:space="preserve"> and </w:t>
      </w:r>
      <w:r w:rsidRPr="00CA1F2F">
        <w:rPr>
          <w:rFonts w:ascii="Times New Roman" w:hAnsi="Times New Roman" w:cs="Times New Roman"/>
          <w:i/>
          <w:lang w:val="en-GB"/>
        </w:rPr>
        <w:t>the coming</w:t>
      </w:r>
      <w:r w:rsidRPr="00CA1F2F">
        <w:rPr>
          <w:rFonts w:ascii="Times New Roman" w:hAnsi="Times New Roman" w:cs="Times New Roman"/>
          <w:lang w:val="en-GB"/>
        </w:rPr>
        <w:t xml:space="preserve"> were based upon the experiences of natural changes. They remained the naive consciousness of historicity in the prehistoric period. There are other two concepts of historical tenses completely based upon the significance of human deeds – the </w:t>
      </w:r>
      <w:r w:rsidRPr="00CA1F2F">
        <w:rPr>
          <w:rFonts w:ascii="Times New Roman" w:hAnsi="Times New Roman" w:cs="Times New Roman"/>
          <w:i/>
          <w:lang w:val="en-GB"/>
        </w:rPr>
        <w:t xml:space="preserve">old day </w:t>
      </w:r>
      <w:r w:rsidRPr="00CA1F2F">
        <w:rPr>
          <w:rFonts w:ascii="Times New Roman" w:hAnsi="Times New Roman" w:cs="Times New Roman"/>
          <w:lang w:val="en-GB"/>
        </w:rPr>
        <w:t>(</w:t>
      </w:r>
      <w:r w:rsidRPr="000111C3">
        <w:rPr>
          <w:rFonts w:ascii="Songti TC" w:eastAsia="Songti TC" w:hAnsi="Songti TC" w:cs="Times New Roman"/>
          <w:lang w:val="en-GB"/>
        </w:rPr>
        <w:t>古</w:t>
      </w:r>
      <w:r w:rsidRPr="00CA1F2F">
        <w:rPr>
          <w:rFonts w:ascii="Times New Roman" w:hAnsi="Times New Roman" w:cs="Times New Roman"/>
          <w:lang w:val="en-GB"/>
        </w:rPr>
        <w:t xml:space="preserve">) and the </w:t>
      </w:r>
      <w:r w:rsidRPr="00CA1F2F">
        <w:rPr>
          <w:rFonts w:ascii="Times New Roman" w:hAnsi="Times New Roman" w:cs="Times New Roman"/>
          <w:i/>
          <w:lang w:val="en-GB"/>
        </w:rPr>
        <w:t>nowadays</w:t>
      </w:r>
      <w:r w:rsidRPr="00CA1F2F">
        <w:rPr>
          <w:rFonts w:ascii="Times New Roman" w:hAnsi="Times New Roman" w:cs="Times New Roman"/>
          <w:lang w:val="en-GB"/>
        </w:rPr>
        <w:t xml:space="preserve"> (</w:t>
      </w:r>
      <w:r w:rsidRPr="000111C3">
        <w:rPr>
          <w:rFonts w:ascii="Songti TC" w:eastAsia="Songti TC" w:hAnsi="Songti TC" w:cs="Times New Roman"/>
          <w:lang w:val="en-GB"/>
        </w:rPr>
        <w:t>今</w:t>
      </w:r>
      <w:r w:rsidRPr="00CA1F2F">
        <w:rPr>
          <w:rFonts w:ascii="Times New Roman" w:hAnsi="Times New Roman" w:cs="Times New Roman"/>
          <w:lang w:val="en-GB"/>
        </w:rPr>
        <w:t xml:space="preserve">) – which illustrate historicity overstepping temporality. The pictography of these two concepts is even more graphic and expressive. The </w:t>
      </w:r>
      <w:r w:rsidRPr="00CA1F2F">
        <w:rPr>
          <w:rFonts w:ascii="Times New Roman" w:hAnsi="Times New Roman" w:cs="Times New Roman"/>
          <w:i/>
          <w:lang w:val="en-GB"/>
        </w:rPr>
        <w:t>old day</w:t>
      </w:r>
      <w:r w:rsidRPr="00CA1F2F">
        <w:rPr>
          <w:rFonts w:ascii="Times New Roman" w:hAnsi="Times New Roman" w:cs="Times New Roman"/>
          <w:lang w:val="en-GB"/>
        </w:rPr>
        <w:t xml:space="preserve"> had its original pictograph as</w:t>
      </w:r>
      <w:r w:rsidRPr="00CA1F2F">
        <w:rPr>
          <w:rFonts w:ascii="Times New Roman" w:hAnsi="Times New Roman" w:cs="Times New Roman"/>
          <w:noProof/>
        </w:rPr>
        <w:drawing>
          <wp:inline distT="0" distB="0" distL="0" distR="0" wp14:anchorId="7F18A5C8" wp14:editId="6F9CDFE4">
            <wp:extent cx="171450" cy="152400"/>
            <wp:effectExtent l="0" t="0" r="0" b="0"/>
            <wp:docPr id="3" name="图片 22" descr="c:\users\tingyang zhao\appdata\roaming\360se6\User Data\temp\j047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users\tingyang zhao\appdata\roaming\360se6\User Data\temp\j04778.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CA1F2F">
        <w:rPr>
          <w:rFonts w:ascii="Times New Roman" w:hAnsi="Times New Roman" w:cs="Times New Roman"/>
        </w:rPr>
        <w:t>. The top part is a device for measuring time and land</w:t>
      </w:r>
      <w:r w:rsidR="00F62F9A" w:rsidRPr="00CA1F2F">
        <w:rPr>
          <w:rFonts w:ascii="Times New Roman" w:hAnsi="Times New Roman" w:cs="Times New Roman"/>
        </w:rPr>
        <w:t xml:space="preserve"> and in</w:t>
      </w:r>
      <w:r w:rsidRPr="00CA1F2F">
        <w:rPr>
          <w:rFonts w:ascii="Times New Roman" w:hAnsi="Times New Roman" w:cs="Times New Roman"/>
        </w:rPr>
        <w:t>dicates “everywhere” while the bottom part is a mouth that speaks</w:t>
      </w:r>
      <w:r w:rsidR="00B774C8" w:rsidRPr="00CA1F2F">
        <w:rPr>
          <w:rFonts w:ascii="Times New Roman" w:hAnsi="Times New Roman" w:cs="Times New Roman"/>
        </w:rPr>
        <w:t>,</w:t>
      </w:r>
      <w:r w:rsidRPr="00CA1F2F">
        <w:rPr>
          <w:rFonts w:ascii="Times New Roman" w:hAnsi="Times New Roman" w:cs="Times New Roman"/>
        </w:rPr>
        <w:t xml:space="preserve"> and is therefore a metaphor for old stories collected from all places worth being told or formerly established </w:t>
      </w:r>
      <w:r w:rsidR="005243D5" w:rsidRPr="00CA1F2F">
        <w:rPr>
          <w:rFonts w:ascii="Times New Roman" w:hAnsi="Times New Roman" w:cs="Times New Roman"/>
        </w:rPr>
        <w:t xml:space="preserve">and respected </w:t>
      </w:r>
      <w:r w:rsidRPr="00CA1F2F">
        <w:rPr>
          <w:rFonts w:ascii="Times New Roman" w:hAnsi="Times New Roman" w:cs="Times New Roman"/>
        </w:rPr>
        <w:t>traditions. The earliest picto</w:t>
      </w:r>
      <w:r w:rsidR="00B774C8" w:rsidRPr="00CA1F2F">
        <w:rPr>
          <w:rFonts w:ascii="Times New Roman" w:hAnsi="Times New Roman" w:cs="Times New Roman"/>
        </w:rPr>
        <w:t>gr</w:t>
      </w:r>
      <w:r w:rsidRPr="00CA1F2F">
        <w:rPr>
          <w:rFonts w:ascii="Times New Roman" w:hAnsi="Times New Roman" w:cs="Times New Roman"/>
        </w:rPr>
        <w:t xml:space="preserve">aphy for the </w:t>
      </w:r>
      <w:r w:rsidRPr="00CA1F2F">
        <w:rPr>
          <w:rFonts w:ascii="Times New Roman" w:hAnsi="Times New Roman" w:cs="Times New Roman"/>
          <w:i/>
        </w:rPr>
        <w:t>nowadays</w:t>
      </w:r>
      <w:r w:rsidRPr="00CA1F2F">
        <w:rPr>
          <w:rFonts w:ascii="Times New Roman" w:hAnsi="Times New Roman" w:cs="Times New Roman"/>
          <w:lang w:val="en-GB"/>
        </w:rPr>
        <w:t xml:space="preserve"> was</w:t>
      </w:r>
      <w:r w:rsidRPr="00CA1F2F">
        <w:rPr>
          <w:rFonts w:ascii="Times New Roman" w:hAnsi="Times New Roman" w:cs="Times New Roman"/>
          <w:noProof/>
        </w:rPr>
        <w:drawing>
          <wp:inline distT="0" distB="0" distL="0" distR="0" wp14:anchorId="70461FF1" wp14:editId="4D4452F7">
            <wp:extent cx="247650" cy="123825"/>
            <wp:effectExtent l="0" t="0" r="0" b="0"/>
            <wp:docPr id="4" name="图片 28" descr="c:\users\tingyang zhao\appdata\roaming\360se6\User Data\temp\j128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descr="c:\users\tingyang zhao\appdata\roaming\360se6\User Data\temp\j1286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r w:rsidRPr="00CA1F2F">
        <w:rPr>
          <w:rFonts w:ascii="Times New Roman" w:hAnsi="Times New Roman" w:cs="Times New Roman"/>
        </w:rPr>
        <w:t xml:space="preserve"> which depicted the king’s bell for enacting a new law, saying “from now on”. This suggests a new start in history or a new beginning of time. In other words, it indicates the use of contemporary </w:t>
      </w:r>
      <w:proofErr w:type="spellStart"/>
      <w:r w:rsidRPr="00CA1F2F">
        <w:rPr>
          <w:rFonts w:ascii="Times New Roman" w:hAnsi="Times New Roman" w:cs="Times New Roman"/>
          <w:i/>
        </w:rPr>
        <w:t>kairos</w:t>
      </w:r>
      <w:proofErr w:type="spellEnd"/>
      <w:r w:rsidRPr="00CA1F2F">
        <w:rPr>
          <w:rFonts w:ascii="Times New Roman" w:hAnsi="Times New Roman" w:cs="Times New Roman"/>
        </w:rPr>
        <w:t xml:space="preserve"> to build a new future with a new form of life or regime, one that has richer implications than the present. Generally speaking, it is contemporariness that implies a possible future</w:t>
      </w:r>
      <w:r w:rsidR="00B774C8" w:rsidRPr="00CA1F2F">
        <w:rPr>
          <w:rFonts w:ascii="Times New Roman" w:hAnsi="Times New Roman" w:cs="Times New Roman"/>
        </w:rPr>
        <w:t>,</w:t>
      </w:r>
      <w:r w:rsidRPr="00CA1F2F">
        <w:rPr>
          <w:rFonts w:ascii="Times New Roman" w:hAnsi="Times New Roman" w:cs="Times New Roman"/>
        </w:rPr>
        <w:t xml:space="preserve"> more than the </w:t>
      </w:r>
      <w:proofErr w:type="spellStart"/>
      <w:r w:rsidRPr="00CA1F2F">
        <w:rPr>
          <w:rFonts w:ascii="Times New Roman" w:hAnsi="Times New Roman" w:cs="Times New Roman"/>
        </w:rPr>
        <w:t>presentness</w:t>
      </w:r>
      <w:proofErr w:type="spellEnd"/>
      <w:r w:rsidRPr="00CA1F2F">
        <w:rPr>
          <w:rFonts w:ascii="Times New Roman" w:hAnsi="Times New Roman" w:cs="Times New Roman"/>
        </w:rPr>
        <w:t xml:space="preserve"> of a consciousness fixed on </w:t>
      </w:r>
      <w:r w:rsidRPr="00CA1F2F">
        <w:rPr>
          <w:rFonts w:ascii="Times New Roman" w:hAnsi="Times New Roman" w:cs="Times New Roman"/>
          <w:i/>
        </w:rPr>
        <w:t>this</w:t>
      </w:r>
      <w:r w:rsidRPr="00CA1F2F">
        <w:rPr>
          <w:rFonts w:ascii="Times New Roman" w:hAnsi="Times New Roman" w:cs="Times New Roman"/>
        </w:rPr>
        <w:t xml:space="preserve"> present. </w:t>
      </w:r>
      <w:r w:rsidR="005243D5" w:rsidRPr="00CA1F2F">
        <w:rPr>
          <w:rFonts w:ascii="Times New Roman" w:hAnsi="Times New Roman" w:cs="Times New Roman"/>
        </w:rPr>
        <w:t xml:space="preserve">Historical tenses do not include the concept of future, since future does not yet exist but a variable of contemporariness of nowadays. </w:t>
      </w:r>
      <w:r w:rsidRPr="00CA1F2F">
        <w:rPr>
          <w:rFonts w:ascii="Times New Roman" w:hAnsi="Times New Roman" w:cs="Times New Roman"/>
        </w:rPr>
        <w:t xml:space="preserve">According to historicity in terms of </w:t>
      </w:r>
      <w:r w:rsidRPr="00CA1F2F">
        <w:rPr>
          <w:rFonts w:ascii="Times New Roman" w:hAnsi="Times New Roman" w:cs="Times New Roman"/>
          <w:lang w:val="en-GB"/>
        </w:rPr>
        <w:t xml:space="preserve">the </w:t>
      </w:r>
      <w:r w:rsidRPr="00CA1F2F">
        <w:rPr>
          <w:rFonts w:ascii="Times New Roman" w:hAnsi="Times New Roman" w:cs="Times New Roman"/>
          <w:i/>
          <w:lang w:val="en-GB"/>
        </w:rPr>
        <w:t>old day</w:t>
      </w:r>
      <w:r w:rsidRPr="00CA1F2F">
        <w:rPr>
          <w:rFonts w:ascii="Times New Roman" w:hAnsi="Times New Roman" w:cs="Times New Roman"/>
          <w:lang w:val="en-GB"/>
        </w:rPr>
        <w:t xml:space="preserve"> and the </w:t>
      </w:r>
      <w:r w:rsidRPr="00CA1F2F">
        <w:rPr>
          <w:rFonts w:ascii="Times New Roman" w:hAnsi="Times New Roman" w:cs="Times New Roman"/>
          <w:i/>
          <w:lang w:val="en-GB"/>
        </w:rPr>
        <w:t>nowadays</w:t>
      </w:r>
      <w:r w:rsidRPr="00CA1F2F">
        <w:rPr>
          <w:rFonts w:ascii="Times New Roman" w:hAnsi="Times New Roman" w:cs="Times New Roman"/>
          <w:lang w:val="en-GB"/>
        </w:rPr>
        <w:t xml:space="preserve">, if a society has never been structurally changed by contemporary inventions or reformation, it remains in the historicity of the </w:t>
      </w:r>
      <w:r w:rsidRPr="00CA1F2F">
        <w:rPr>
          <w:rFonts w:ascii="Times New Roman" w:hAnsi="Times New Roman" w:cs="Times New Roman"/>
          <w:i/>
          <w:lang w:val="en-GB"/>
        </w:rPr>
        <w:t>old day</w:t>
      </w:r>
      <w:r w:rsidRPr="00CA1F2F">
        <w:rPr>
          <w:rFonts w:ascii="Times New Roman" w:hAnsi="Times New Roman" w:cs="Times New Roman"/>
          <w:lang w:val="en-GB"/>
        </w:rPr>
        <w:t xml:space="preserve"> even if it is going on in the actual present tense. If a tradition has been active and strong throughout all changes up to present day, its then</w:t>
      </w:r>
      <w:r w:rsidRPr="00CA1F2F">
        <w:rPr>
          <w:rFonts w:ascii="Times New Roman" w:hAnsi="Times New Roman" w:cs="Times New Roman"/>
          <w:lang w:val="en-GB"/>
        </w:rPr>
        <w:noBreakHyphen/>
        <w:t>contemporariness is living in the now</w:t>
      </w:r>
      <w:r w:rsidRPr="00CA1F2F">
        <w:rPr>
          <w:rFonts w:ascii="Times New Roman" w:hAnsi="Times New Roman" w:cs="Times New Roman"/>
          <w:lang w:val="en-GB"/>
        </w:rPr>
        <w:noBreakHyphen/>
        <w:t>contemporariness; therefore, in the tenses of historicity, a very long natural duration could have a short history, or, on the contrary, a short natural duration might boast of a very long history.</w:t>
      </w:r>
    </w:p>
    <w:p w14:paraId="04D3CCB2" w14:textId="3C53AFB8"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 xml:space="preserve">The historical tenses in terms of </w:t>
      </w:r>
      <w:r w:rsidRPr="00CA1F2F">
        <w:rPr>
          <w:rFonts w:ascii="Times New Roman" w:hAnsi="Times New Roman" w:cs="Times New Roman"/>
          <w:i/>
          <w:lang w:val="en-GB"/>
        </w:rPr>
        <w:t>old day</w:t>
      </w:r>
      <w:r w:rsidRPr="00CA1F2F">
        <w:rPr>
          <w:rFonts w:ascii="Times New Roman" w:hAnsi="Times New Roman" w:cs="Times New Roman"/>
          <w:lang w:val="en-GB"/>
        </w:rPr>
        <w:t xml:space="preserve"> and </w:t>
      </w:r>
      <w:r w:rsidRPr="00CA1F2F">
        <w:rPr>
          <w:rFonts w:ascii="Times New Roman" w:hAnsi="Times New Roman" w:cs="Times New Roman"/>
          <w:i/>
          <w:lang w:val="en-GB"/>
        </w:rPr>
        <w:t>nowadays</w:t>
      </w:r>
      <w:r w:rsidRPr="00CA1F2F">
        <w:rPr>
          <w:rFonts w:ascii="Times New Roman" w:hAnsi="Times New Roman" w:cs="Times New Roman"/>
          <w:lang w:val="en-GB"/>
        </w:rPr>
        <w:t xml:space="preserve"> seem to have something in common with the “regimes of historicity” defined by </w:t>
      </w:r>
      <w:r w:rsidR="00EF1551" w:rsidRPr="00CA1F2F">
        <w:rPr>
          <w:rFonts w:ascii="Times New Roman" w:hAnsi="Times New Roman" w:cs="Times New Roman"/>
          <w:lang w:val="en-GB"/>
        </w:rPr>
        <w:t xml:space="preserve">Francois </w:t>
      </w:r>
      <w:r w:rsidRPr="00CA1F2F">
        <w:rPr>
          <w:rFonts w:ascii="Times New Roman" w:hAnsi="Times New Roman" w:cs="Times New Roman"/>
          <w:lang w:val="en-GB"/>
        </w:rPr>
        <w:t>Hartog</w:t>
      </w:r>
      <w:r w:rsidRPr="00CA1F2F">
        <w:rPr>
          <w:rFonts w:ascii="Times New Roman" w:hAnsi="Times New Roman" w:cs="Times New Roman"/>
          <w:vertAlign w:val="superscript"/>
          <w:lang w:val="en-GB"/>
        </w:rPr>
        <w:footnoteReference w:id="9"/>
      </w:r>
      <w:r w:rsidRPr="00CA1F2F">
        <w:rPr>
          <w:rFonts w:ascii="Times New Roman" w:hAnsi="Times New Roman" w:cs="Times New Roman"/>
          <w:lang w:val="en-GB"/>
        </w:rPr>
        <w:t xml:space="preserve">. The concept of historical tenses comments on perspective change when interpreting change. It was a historical turn from “happening” to “becoming” that focused on historical moments of critical turning or beginning which also </w:t>
      </w:r>
      <w:r w:rsidR="004367EE" w:rsidRPr="00CA1F2F">
        <w:rPr>
          <w:rFonts w:ascii="Times New Roman" w:hAnsi="Times New Roman" w:cs="Times New Roman"/>
          <w:lang w:val="en-GB"/>
        </w:rPr>
        <w:t xml:space="preserve">the bases </w:t>
      </w:r>
      <w:r w:rsidRPr="00CA1F2F">
        <w:rPr>
          <w:rFonts w:ascii="Times New Roman" w:hAnsi="Times New Roman" w:cs="Times New Roman"/>
          <w:lang w:val="en-GB"/>
        </w:rPr>
        <w:t xml:space="preserve">for </w:t>
      </w:r>
      <w:r w:rsidR="004367EE" w:rsidRPr="00CA1F2F">
        <w:rPr>
          <w:rFonts w:ascii="Times New Roman" w:hAnsi="Times New Roman" w:cs="Times New Roman"/>
          <w:lang w:val="en-GB"/>
        </w:rPr>
        <w:t xml:space="preserve">reloading or revival of </w:t>
      </w:r>
      <w:r w:rsidRPr="00CA1F2F">
        <w:rPr>
          <w:rFonts w:ascii="Times New Roman" w:hAnsi="Times New Roman" w:cs="Times New Roman"/>
          <w:lang w:val="en-GB"/>
        </w:rPr>
        <w:t>tradition</w:t>
      </w:r>
      <w:r w:rsidR="004367EE" w:rsidRPr="00CA1F2F">
        <w:rPr>
          <w:rFonts w:ascii="Times New Roman" w:hAnsi="Times New Roman" w:cs="Times New Roman"/>
          <w:lang w:val="en-GB"/>
        </w:rPr>
        <w:t xml:space="preserve">s. </w:t>
      </w:r>
      <w:r w:rsidR="004367EE" w:rsidRPr="00CA1F2F">
        <w:rPr>
          <w:rFonts w:ascii="Times New Roman" w:hAnsi="Times New Roman" w:cs="Times New Roman"/>
          <w:lang w:val="en-GB"/>
        </w:rPr>
        <w:lastRenderedPageBreak/>
        <w:t>The events of “becoming”</w:t>
      </w:r>
      <w:r w:rsidRPr="00CA1F2F">
        <w:rPr>
          <w:rFonts w:ascii="Times New Roman" w:hAnsi="Times New Roman" w:cs="Times New Roman"/>
          <w:lang w:val="en-GB"/>
        </w:rPr>
        <w:t xml:space="preserve"> </w:t>
      </w:r>
      <w:r w:rsidR="004367EE" w:rsidRPr="00CA1F2F">
        <w:rPr>
          <w:rFonts w:ascii="Times New Roman" w:hAnsi="Times New Roman" w:cs="Times New Roman"/>
          <w:lang w:val="en-GB"/>
        </w:rPr>
        <w:t xml:space="preserve">include technological or scientific innovations, </w:t>
      </w:r>
      <w:r w:rsidRPr="00CA1F2F">
        <w:rPr>
          <w:rFonts w:ascii="Times New Roman" w:hAnsi="Times New Roman" w:cs="Times New Roman"/>
          <w:lang w:val="en-GB"/>
        </w:rPr>
        <w:t>revolutions, the establishment of a political regime, a nation, or a religion, reformation of forms of life, and</w:t>
      </w:r>
      <w:r w:rsidR="004367EE" w:rsidRPr="00CA1F2F">
        <w:rPr>
          <w:rFonts w:ascii="Times New Roman" w:hAnsi="Times New Roman" w:cs="Times New Roman"/>
          <w:lang w:val="en-GB"/>
        </w:rPr>
        <w:t xml:space="preserve"> philosophical changes</w:t>
      </w:r>
      <w:r w:rsidRPr="00CA1F2F">
        <w:rPr>
          <w:rFonts w:ascii="Times New Roman" w:hAnsi="Times New Roman" w:cs="Times New Roman"/>
          <w:lang w:val="en-GB"/>
        </w:rPr>
        <w:t>. The great moments of becoming are times of creating or choosing the future. Metaphysically speaking, “making history” has something akin to God’s creation of the world which serves to address the origin or the beginning event and to which the answer is the philosophy of time: the selection of a possible time for a possible world. Making history</w:t>
      </w:r>
      <w:r w:rsidR="00464AAD" w:rsidRPr="00CA1F2F">
        <w:rPr>
          <w:rFonts w:ascii="Times New Roman" w:hAnsi="Times New Roman" w:cs="Times New Roman"/>
          <w:lang w:val="en-GB"/>
        </w:rPr>
        <w:t xml:space="preserve"> </w:t>
      </w:r>
      <w:r w:rsidR="006E1535" w:rsidRPr="00CA1F2F">
        <w:rPr>
          <w:rFonts w:ascii="Times New Roman" w:hAnsi="Times New Roman" w:cs="Times New Roman"/>
          <w:lang w:val="en-GB"/>
        </w:rPr>
        <w:t>reveals</w:t>
      </w:r>
      <w:r w:rsidR="00464AAD" w:rsidRPr="00CA1F2F">
        <w:rPr>
          <w:rFonts w:ascii="Times New Roman" w:hAnsi="Times New Roman" w:cs="Times New Roman"/>
          <w:lang w:val="en-GB"/>
        </w:rPr>
        <w:t xml:space="preserve"> the </w:t>
      </w:r>
      <w:r w:rsidR="006E1535" w:rsidRPr="00CA1F2F">
        <w:rPr>
          <w:rFonts w:ascii="Times New Roman" w:hAnsi="Times New Roman" w:cs="Times New Roman"/>
          <w:lang w:val="en-GB"/>
        </w:rPr>
        <w:t xml:space="preserve">secrets of </w:t>
      </w:r>
      <w:r w:rsidR="00464AAD" w:rsidRPr="00CA1F2F">
        <w:rPr>
          <w:rFonts w:ascii="Times New Roman" w:hAnsi="Times New Roman" w:cs="Times New Roman"/>
          <w:lang w:val="en-GB"/>
        </w:rPr>
        <w:t>creation of time and world</w:t>
      </w:r>
      <w:r w:rsidRPr="00CA1F2F">
        <w:rPr>
          <w:rFonts w:ascii="Times New Roman" w:hAnsi="Times New Roman" w:cs="Times New Roman"/>
          <w:lang w:val="en-GB"/>
        </w:rPr>
        <w:t xml:space="preserve">, however, comes across as </w:t>
      </w:r>
      <w:r w:rsidR="00EA2CA7" w:rsidRPr="00CA1F2F">
        <w:rPr>
          <w:rFonts w:ascii="Times New Roman" w:hAnsi="Times New Roman" w:cs="Times New Roman"/>
          <w:lang w:val="en-GB"/>
        </w:rPr>
        <w:t xml:space="preserve">quite trivial when compared to God’s </w:t>
      </w:r>
      <w:r w:rsidRPr="00CA1F2F">
        <w:rPr>
          <w:rFonts w:ascii="Times New Roman" w:hAnsi="Times New Roman" w:cs="Times New Roman"/>
          <w:lang w:val="en-GB"/>
        </w:rPr>
        <w:t>Genesis.</w:t>
      </w:r>
    </w:p>
    <w:p w14:paraId="4C60785B" w14:textId="7188F6EA"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Since historical tenses are identified with civilizational creations, Chinese philosophy takes “creating” or “originating” (</w:t>
      </w:r>
      <w:r w:rsidRPr="000111C3">
        <w:rPr>
          <w:rFonts w:ascii="Songti TC" w:eastAsia="Songti TC" w:hAnsi="Songti TC" w:cs="Times New Roman"/>
          <w:lang w:val="en-GB"/>
        </w:rPr>
        <w:t>作</w:t>
      </w:r>
      <w:r w:rsidRPr="00CA1F2F">
        <w:rPr>
          <w:rFonts w:ascii="Times New Roman" w:hAnsi="Times New Roman" w:cs="Times New Roman"/>
          <w:lang w:val="en-GB"/>
        </w:rPr>
        <w:t xml:space="preserve">) as the key concept for interpreting historical time. The earliest pictography of </w:t>
      </w:r>
      <w:r w:rsidRPr="00CA1F2F">
        <w:rPr>
          <w:rFonts w:ascii="Times New Roman" w:hAnsi="Times New Roman" w:cs="Times New Roman"/>
          <w:i/>
          <w:lang w:val="en-GB"/>
        </w:rPr>
        <w:t xml:space="preserve">creating </w:t>
      </w:r>
      <w:r w:rsidRPr="00CA1F2F">
        <w:rPr>
          <w:rFonts w:ascii="Times New Roman" w:hAnsi="Times New Roman" w:cs="Times New Roman"/>
          <w:lang w:val="en-GB"/>
        </w:rPr>
        <w:t>(</w:t>
      </w:r>
      <w:r w:rsidRPr="000111C3">
        <w:rPr>
          <w:rFonts w:ascii="Songti TC" w:eastAsia="Songti TC" w:hAnsi="Songti TC" w:cs="Times New Roman"/>
          <w:lang w:val="en-GB"/>
        </w:rPr>
        <w:t>作</w:t>
      </w:r>
      <w:r w:rsidRPr="00CA1F2F">
        <w:rPr>
          <w:rFonts w:ascii="Times New Roman" w:hAnsi="Times New Roman" w:cs="Times New Roman"/>
          <w:lang w:val="en-GB"/>
        </w:rPr>
        <w:t>) was</w:t>
      </w:r>
      <w:r w:rsidRPr="00CA1F2F">
        <w:rPr>
          <w:rFonts w:ascii="Times New Roman" w:hAnsi="Times New Roman" w:cs="Times New Roman"/>
          <w:noProof/>
        </w:rPr>
        <w:drawing>
          <wp:inline distT="0" distB="0" distL="0" distR="0" wp14:anchorId="512FB5A8" wp14:editId="2E58C566">
            <wp:extent cx="190500" cy="104775"/>
            <wp:effectExtent l="0" t="0" r="0" b="0"/>
            <wp:docPr id="5" name="图片 1" descr="j19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j190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CA1F2F">
        <w:rPr>
          <w:rFonts w:ascii="Times New Roman" w:hAnsi="Times New Roman" w:cs="Times New Roman"/>
        </w:rPr>
        <w:t>. Its prototype was most likely</w:t>
      </w:r>
      <w:r w:rsidRPr="00CA1F2F">
        <w:rPr>
          <w:rFonts w:ascii="Times New Roman" w:hAnsi="Times New Roman" w:cs="Times New Roman"/>
          <w:lang w:val="en-GB"/>
        </w:rPr>
        <w:t xml:space="preserve"> a most impressive invention that had led to a new life. </w:t>
      </w:r>
      <w:r w:rsidR="00AB632A" w:rsidRPr="00CA1F2F">
        <w:rPr>
          <w:rFonts w:ascii="Times New Roman" w:hAnsi="Times New Roman" w:cs="Times New Roman"/>
          <w:lang w:val="en-GB"/>
        </w:rPr>
        <w:t xml:space="preserve">Two best speculations based upon its shape: (1) </w:t>
      </w:r>
      <w:r w:rsidRPr="00CA1F2F">
        <w:rPr>
          <w:rFonts w:ascii="Times New Roman" w:hAnsi="Times New Roman" w:cs="Times New Roman"/>
          <w:lang w:val="en-GB"/>
        </w:rPr>
        <w:t>a</w:t>
      </w:r>
      <w:r w:rsidR="00AB632A" w:rsidRPr="00CA1F2F">
        <w:rPr>
          <w:rFonts w:ascii="Times New Roman" w:hAnsi="Times New Roman" w:cs="Times New Roman"/>
          <w:lang w:val="en-GB"/>
        </w:rPr>
        <w:t xml:space="preserve"> palaeographer </w:t>
      </w:r>
      <w:r w:rsidRPr="00CA1F2F">
        <w:rPr>
          <w:rFonts w:ascii="Times New Roman" w:hAnsi="Times New Roman" w:cs="Times New Roman"/>
          <w:lang w:val="en-GB"/>
        </w:rPr>
        <w:t xml:space="preserve">Xu </w:t>
      </w:r>
      <w:proofErr w:type="spellStart"/>
      <w:r w:rsidRPr="00CA1F2F">
        <w:rPr>
          <w:rFonts w:ascii="Times New Roman" w:hAnsi="Times New Roman" w:cs="Times New Roman"/>
          <w:lang w:val="en-GB"/>
        </w:rPr>
        <w:t>Zhongshu</w:t>
      </w:r>
      <w:proofErr w:type="spellEnd"/>
      <w:r w:rsidRPr="00CA1F2F">
        <w:rPr>
          <w:rFonts w:ascii="Times New Roman" w:hAnsi="Times New Roman" w:cs="Times New Roman"/>
          <w:lang w:val="en-GB"/>
        </w:rPr>
        <w:t xml:space="preserve"> guessed it was “the shape of collar”</w:t>
      </w:r>
      <w:r w:rsidRPr="00CA1F2F">
        <w:rPr>
          <w:rFonts w:ascii="Times New Roman" w:hAnsi="Times New Roman" w:cs="Times New Roman"/>
          <w:vertAlign w:val="superscript"/>
          <w:lang w:val="en-GB"/>
        </w:rPr>
        <w:footnoteReference w:id="10"/>
      </w:r>
      <w:r w:rsidRPr="00CA1F2F">
        <w:rPr>
          <w:rFonts w:ascii="Times New Roman" w:hAnsi="Times New Roman" w:cs="Times New Roman"/>
          <w:lang w:val="en-GB"/>
        </w:rPr>
        <w:t xml:space="preserve">, a symbol of a piece of clothing that was apparently a great invention for early civilization. </w:t>
      </w:r>
      <w:r w:rsidR="00AB632A" w:rsidRPr="00CA1F2F">
        <w:rPr>
          <w:rFonts w:ascii="Times New Roman" w:hAnsi="Times New Roman" w:cs="Times New Roman"/>
          <w:lang w:val="en-GB"/>
        </w:rPr>
        <w:t xml:space="preserve">(2) </w:t>
      </w:r>
      <w:r w:rsidRPr="00CA1F2F">
        <w:rPr>
          <w:rFonts w:ascii="Times New Roman" w:hAnsi="Times New Roman" w:cs="Times New Roman"/>
          <w:lang w:val="en-GB"/>
        </w:rPr>
        <w:t xml:space="preserve">Alternatively, </w:t>
      </w:r>
      <w:r w:rsidR="00AB632A" w:rsidRPr="00CA1F2F">
        <w:rPr>
          <w:rFonts w:ascii="Times New Roman" w:hAnsi="Times New Roman" w:cs="Times New Roman"/>
          <w:lang w:val="en-GB"/>
        </w:rPr>
        <w:t xml:space="preserve">another palaeographer Zeng </w:t>
      </w:r>
      <w:proofErr w:type="spellStart"/>
      <w:r w:rsidR="00AB632A" w:rsidRPr="00CA1F2F">
        <w:rPr>
          <w:rFonts w:ascii="Times New Roman" w:hAnsi="Times New Roman" w:cs="Times New Roman"/>
          <w:lang w:val="en-GB"/>
        </w:rPr>
        <w:t>Xiantong</w:t>
      </w:r>
      <w:proofErr w:type="spellEnd"/>
      <w:r w:rsidR="00AB632A" w:rsidRPr="00CA1F2F">
        <w:rPr>
          <w:rFonts w:ascii="Times New Roman" w:hAnsi="Times New Roman" w:cs="Times New Roman"/>
          <w:lang w:val="en-GB"/>
        </w:rPr>
        <w:t xml:space="preserve"> </w:t>
      </w:r>
      <w:r w:rsidRPr="00CA1F2F">
        <w:rPr>
          <w:rFonts w:ascii="Times New Roman" w:hAnsi="Times New Roman" w:cs="Times New Roman"/>
          <w:lang w:val="en-GB"/>
        </w:rPr>
        <w:t>propose</w:t>
      </w:r>
      <w:r w:rsidR="00AB632A" w:rsidRPr="00CA1F2F">
        <w:rPr>
          <w:rFonts w:ascii="Times New Roman" w:hAnsi="Times New Roman" w:cs="Times New Roman"/>
          <w:lang w:val="en-GB"/>
        </w:rPr>
        <w:t>s</w:t>
      </w:r>
      <w:r w:rsidRPr="00CA1F2F">
        <w:rPr>
          <w:rFonts w:ascii="Times New Roman" w:hAnsi="Times New Roman" w:cs="Times New Roman"/>
          <w:lang w:val="en-GB"/>
        </w:rPr>
        <w:t xml:space="preserve"> that it is more likely an agrarian tool for farming, perhaps a plough</w:t>
      </w:r>
      <w:r w:rsidR="00AB632A" w:rsidRPr="00CA1F2F">
        <w:rPr>
          <w:rStyle w:val="Funotenzeichen"/>
          <w:rFonts w:ascii="Times New Roman" w:hAnsi="Times New Roman" w:cs="Times New Roman"/>
          <w:lang w:val="en-GB"/>
        </w:rPr>
        <w:footnoteReference w:id="11"/>
      </w:r>
      <w:r w:rsidRPr="00CA1F2F">
        <w:rPr>
          <w:rFonts w:ascii="Times New Roman" w:hAnsi="Times New Roman" w:cs="Times New Roman"/>
          <w:lang w:val="en-GB"/>
        </w:rPr>
        <w:t xml:space="preserve">. </w:t>
      </w:r>
      <w:r w:rsidR="00627C13" w:rsidRPr="00CA1F2F">
        <w:rPr>
          <w:rFonts w:ascii="Times New Roman" w:hAnsi="Times New Roman" w:cs="Times New Roman"/>
          <w:lang w:val="en-GB"/>
        </w:rPr>
        <w:t xml:space="preserve">I support a tool for farming with a philosophical argument. </w:t>
      </w:r>
      <w:r w:rsidRPr="00CA1F2F">
        <w:rPr>
          <w:rFonts w:ascii="Times New Roman" w:hAnsi="Times New Roman" w:cs="Times New Roman"/>
          <w:lang w:val="en-GB"/>
        </w:rPr>
        <w:t xml:space="preserve">Agriculture was no doubt the greatest invention for early civilizations as human survival and development depends on it. Farming “creates” the future of crops; therefore, an agrarian tool would be the best symbol to represent “making a future”. Ontologically, the exact meaning of “creating” or “originating” is to make a future for a new world or new life. It transforms natural temporality into human historicity, bringing things from their physical time into historical time so that it could be said that it remakes the order of time. In </w:t>
      </w:r>
      <w:r w:rsidRPr="00CA1F2F">
        <w:rPr>
          <w:rFonts w:ascii="Times New Roman" w:hAnsi="Times New Roman" w:cs="Times New Roman"/>
          <w:i/>
          <w:lang w:val="en-GB"/>
        </w:rPr>
        <w:t>I-Ching</w:t>
      </w:r>
      <w:r w:rsidRPr="00CA1F2F">
        <w:rPr>
          <w:rFonts w:ascii="Times New Roman" w:hAnsi="Times New Roman" w:cs="Times New Roman"/>
          <w:iCs/>
          <w:lang w:val="en-GB"/>
        </w:rPr>
        <w:t>,</w:t>
      </w:r>
      <w:r w:rsidRPr="00CA1F2F">
        <w:rPr>
          <w:rFonts w:ascii="Times New Roman" w:hAnsi="Times New Roman" w:cs="Times New Roman"/>
          <w:lang w:val="en-GB"/>
        </w:rPr>
        <w:t xml:space="preserve"> we find the earliest historical overview of the inventions in Chinese early civilization, among which are political regimes, writing, fishing and hunting nets, farming tools, markets, boats, uses for horses and cows, weapons, methods for housebuilding, etc.</w:t>
      </w:r>
      <w:r w:rsidRPr="00CA1F2F">
        <w:rPr>
          <w:rFonts w:ascii="Times New Roman" w:hAnsi="Times New Roman" w:cs="Times New Roman"/>
          <w:vertAlign w:val="superscript"/>
          <w:lang w:val="en-GB"/>
        </w:rPr>
        <w:footnoteReference w:id="12"/>
      </w:r>
      <w:r w:rsidRPr="00CA1F2F">
        <w:rPr>
          <w:rFonts w:ascii="Times New Roman" w:hAnsi="Times New Roman" w:cs="Times New Roman"/>
          <w:lang w:val="en-GB"/>
        </w:rPr>
        <w:t xml:space="preserve">. Modern archaeology has also identified that some of these inventions, such as uses for horses and some weapons, were </w:t>
      </w:r>
      <w:proofErr w:type="gramStart"/>
      <w:r w:rsidRPr="00CA1F2F">
        <w:rPr>
          <w:rFonts w:ascii="Times New Roman" w:hAnsi="Times New Roman" w:cs="Times New Roman"/>
          <w:lang w:val="en-GB"/>
        </w:rPr>
        <w:t>actually learnt</w:t>
      </w:r>
      <w:proofErr w:type="gramEnd"/>
      <w:r w:rsidRPr="00CA1F2F">
        <w:rPr>
          <w:rFonts w:ascii="Times New Roman" w:hAnsi="Times New Roman" w:cs="Times New Roman"/>
          <w:lang w:val="en-GB"/>
        </w:rPr>
        <w:t xml:space="preserve"> from the Middle East.</w:t>
      </w:r>
    </w:p>
    <w:p w14:paraId="2BF61948" w14:textId="2E755D61"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 xml:space="preserve">Vastly different from the trichotomy of </w:t>
      </w:r>
      <w:r w:rsidRPr="00CA1F2F">
        <w:rPr>
          <w:rFonts w:ascii="Times New Roman" w:hAnsi="Times New Roman" w:cs="Times New Roman"/>
          <w:i/>
          <w:lang w:val="en-GB"/>
        </w:rPr>
        <w:t>past-present-future</w:t>
      </w:r>
      <w:r w:rsidRPr="00CA1F2F">
        <w:rPr>
          <w:rFonts w:ascii="Times New Roman" w:hAnsi="Times New Roman" w:cs="Times New Roman"/>
          <w:lang w:val="en-GB"/>
        </w:rPr>
        <w:t xml:space="preserve"> of our natural consciousness of time, the dichotomy of </w:t>
      </w:r>
      <w:r w:rsidR="00F75C3D" w:rsidRPr="00CA1F2F">
        <w:rPr>
          <w:rFonts w:ascii="Times New Roman" w:hAnsi="Times New Roman" w:cs="Times New Roman"/>
          <w:i/>
          <w:lang w:val="en-GB"/>
        </w:rPr>
        <w:t>old d</w:t>
      </w:r>
      <w:r w:rsidRPr="00CA1F2F">
        <w:rPr>
          <w:rFonts w:ascii="Times New Roman" w:hAnsi="Times New Roman" w:cs="Times New Roman"/>
          <w:i/>
          <w:lang w:val="en-GB"/>
        </w:rPr>
        <w:t>ays-nowadays</w:t>
      </w:r>
      <w:r w:rsidRPr="00CA1F2F">
        <w:rPr>
          <w:rFonts w:ascii="Times New Roman" w:hAnsi="Times New Roman" w:cs="Times New Roman"/>
          <w:lang w:val="en-GB"/>
        </w:rPr>
        <w:t xml:space="preserve"> defines the historical order of time where the future is not included since it is not-yet. The past poses an epistemological question, but the future poses an ontological question beyond knowledge, asking what is becoming instead of what there is. It is </w:t>
      </w:r>
      <w:r w:rsidRPr="00CA1F2F">
        <w:rPr>
          <w:rFonts w:ascii="Times New Roman" w:hAnsi="Times New Roman" w:cs="Times New Roman"/>
          <w:i/>
          <w:lang w:val="en-GB"/>
        </w:rPr>
        <w:t>creating</w:t>
      </w:r>
      <w:r w:rsidRPr="00CA1F2F">
        <w:rPr>
          <w:rFonts w:ascii="Times New Roman" w:hAnsi="Times New Roman" w:cs="Times New Roman"/>
          <w:lang w:val="en-GB"/>
        </w:rPr>
        <w:t xml:space="preserve"> that results in the uncertain moments, the ups and downs of the constant flow of time. Herein, the meaning of time is historicity. Chinese metaphysics takes less interest in the </w:t>
      </w:r>
      <w:r w:rsidR="008E212F" w:rsidRPr="00CA1F2F">
        <w:rPr>
          <w:rFonts w:ascii="Times New Roman" w:hAnsi="Times New Roman" w:cs="Times New Roman"/>
          <w:lang w:val="en-GB"/>
        </w:rPr>
        <w:t>pure being lack of</w:t>
      </w:r>
      <w:r w:rsidRPr="00CA1F2F">
        <w:rPr>
          <w:rFonts w:ascii="Times New Roman" w:hAnsi="Times New Roman" w:cs="Times New Roman"/>
          <w:lang w:val="en-GB"/>
        </w:rPr>
        <w:t xml:space="preserve"> historicity, </w:t>
      </w:r>
      <w:r w:rsidRPr="00CA1F2F">
        <w:rPr>
          <w:rFonts w:ascii="Times New Roman" w:hAnsi="Times New Roman" w:cs="Times New Roman"/>
          <w:lang w:val="en-GB"/>
        </w:rPr>
        <w:lastRenderedPageBreak/>
        <w:t>instead leading its way ahead to the philosophy of history.</w:t>
      </w:r>
    </w:p>
    <w:p w14:paraId="50288621" w14:textId="04FA2A2B" w:rsidR="00357878" w:rsidRPr="00CA1F2F" w:rsidRDefault="00357878" w:rsidP="00CA1F2F">
      <w:pPr>
        <w:spacing w:before="120" w:after="120"/>
        <w:rPr>
          <w:rFonts w:ascii="Times New Roman" w:hAnsi="Times New Roman" w:cs="Times New Roman"/>
          <w:lang w:val="en-GB"/>
        </w:rPr>
      </w:pPr>
      <w:r w:rsidRPr="00CA1F2F">
        <w:rPr>
          <w:rFonts w:ascii="Times New Roman" w:hAnsi="Times New Roman" w:cs="Times New Roman"/>
          <w:lang w:val="en-GB"/>
        </w:rPr>
        <w:t xml:space="preserve">In his fiction </w:t>
      </w:r>
      <w:r w:rsidRPr="00CA1F2F">
        <w:rPr>
          <w:rFonts w:ascii="Times New Roman" w:hAnsi="Times New Roman" w:cs="Times New Roman"/>
          <w:i/>
          <w:lang w:val="en-GB"/>
        </w:rPr>
        <w:t>The Garden of Forking Paths</w:t>
      </w:r>
      <w:r w:rsidRPr="00CA1F2F">
        <w:rPr>
          <w:rFonts w:ascii="Times New Roman" w:hAnsi="Times New Roman" w:cs="Times New Roman"/>
          <w:lang w:val="en-GB"/>
        </w:rPr>
        <w:t>, in which the subject is the forking time, Borges fabricates a labyrinth designed by an ancient Chinese architect who did not believe in linear time but rather believed in “an infinite series of times, an ever-spreading network of diverging, converging and parallel times. This web of time embraces every possibility”. In my opinion, Borges best understands the Chinese metaphysics of time.</w:t>
      </w:r>
    </w:p>
    <w:sectPr w:rsidR="00357878" w:rsidRPr="00CA1F2F" w:rsidSect="00CA1F2F">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58205" w14:textId="77777777" w:rsidR="00B75310" w:rsidRDefault="00B75310" w:rsidP="00357878">
      <w:r>
        <w:separator/>
      </w:r>
    </w:p>
  </w:endnote>
  <w:endnote w:type="continuationSeparator" w:id="0">
    <w:p w14:paraId="75180B34" w14:textId="77777777" w:rsidR="00B75310" w:rsidRDefault="00B75310" w:rsidP="0035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50915" w14:textId="77777777" w:rsidR="00B75310" w:rsidRDefault="00B75310" w:rsidP="00357878">
      <w:r>
        <w:separator/>
      </w:r>
    </w:p>
  </w:footnote>
  <w:footnote w:type="continuationSeparator" w:id="0">
    <w:p w14:paraId="4CA46123" w14:textId="77777777" w:rsidR="00B75310" w:rsidRDefault="00B75310" w:rsidP="00357878">
      <w:r>
        <w:continuationSeparator/>
      </w:r>
    </w:p>
  </w:footnote>
  <w:footnote w:id="1">
    <w:p w14:paraId="30019563" w14:textId="77777777" w:rsidR="00357878" w:rsidRPr="00B226FD" w:rsidRDefault="00357878" w:rsidP="00357878">
      <w:pPr>
        <w:pStyle w:val="Funotentext"/>
        <w:ind w:firstLine="90"/>
        <w:rPr>
          <w:rFonts w:ascii="Songti TC" w:eastAsia="Songti TC" w:hAnsi="Songti TC"/>
        </w:rPr>
      </w:pPr>
      <w:r w:rsidRPr="00B226FD">
        <w:rPr>
          <w:rStyle w:val="Funotenzeichen"/>
          <w:rFonts w:ascii="Songti TC" w:eastAsia="Songti TC" w:hAnsi="Songti TC"/>
        </w:rPr>
        <w:footnoteRef/>
      </w:r>
      <w:r w:rsidRPr="00B226FD">
        <w:rPr>
          <w:rFonts w:ascii="Songti TC" w:eastAsia="Songti TC" w:hAnsi="Songti TC"/>
        </w:rPr>
        <w:t xml:space="preserve"> </w:t>
      </w:r>
      <w:r w:rsidRPr="00B226FD">
        <w:rPr>
          <w:rFonts w:ascii="Songti TC" w:eastAsia="Songti TC" w:hAnsi="Songti TC" w:hint="eastAsia"/>
        </w:rPr>
        <w:t>《管子·山权数》。</w:t>
      </w:r>
    </w:p>
  </w:footnote>
  <w:footnote w:id="2">
    <w:p w14:paraId="47CCB35B" w14:textId="77777777" w:rsidR="00357878" w:rsidRPr="00B226FD" w:rsidRDefault="00357878" w:rsidP="00357878">
      <w:pPr>
        <w:pStyle w:val="Funotentext"/>
        <w:ind w:firstLine="90"/>
        <w:rPr>
          <w:rFonts w:ascii="Songti TC" w:eastAsia="Songti TC" w:hAnsi="Songti TC"/>
        </w:rPr>
      </w:pPr>
      <w:r w:rsidRPr="00B226FD">
        <w:rPr>
          <w:rStyle w:val="Funotenzeichen"/>
          <w:rFonts w:ascii="Songti TC" w:eastAsia="Songti TC" w:hAnsi="Songti TC"/>
        </w:rPr>
        <w:footnoteRef/>
      </w:r>
      <w:r w:rsidRPr="00B226FD">
        <w:rPr>
          <w:rFonts w:ascii="Songti TC" w:eastAsia="Songti TC" w:hAnsi="Songti TC"/>
        </w:rPr>
        <w:t xml:space="preserve"> </w:t>
      </w:r>
      <w:r w:rsidRPr="00B226FD">
        <w:rPr>
          <w:rFonts w:ascii="Songti TC" w:eastAsia="Songti TC" w:hAnsi="Songti TC" w:hint="eastAsia"/>
        </w:rPr>
        <w:t>《墨子·经上》。</w:t>
      </w:r>
    </w:p>
  </w:footnote>
  <w:footnote w:id="3">
    <w:p w14:paraId="13099356" w14:textId="77777777" w:rsidR="00357878" w:rsidRPr="00B226FD" w:rsidRDefault="00357878" w:rsidP="00357878">
      <w:pPr>
        <w:pStyle w:val="Funotentext"/>
        <w:ind w:firstLine="90"/>
        <w:rPr>
          <w:rFonts w:ascii="Songti TC" w:eastAsia="Songti TC" w:hAnsi="Songti TC"/>
        </w:rPr>
      </w:pPr>
      <w:r w:rsidRPr="00B226FD">
        <w:rPr>
          <w:rStyle w:val="Funotenzeichen"/>
          <w:rFonts w:ascii="Songti TC" w:eastAsia="Songti TC" w:hAnsi="Songti TC"/>
        </w:rPr>
        <w:footnoteRef/>
      </w:r>
      <w:r w:rsidRPr="00B226FD">
        <w:rPr>
          <w:rFonts w:ascii="Songti TC" w:eastAsia="Songti TC" w:hAnsi="Songti TC"/>
        </w:rPr>
        <w:t xml:space="preserve"> </w:t>
      </w:r>
      <w:r w:rsidRPr="00B226FD">
        <w:rPr>
          <w:rFonts w:ascii="Songti TC" w:eastAsia="Songti TC" w:hAnsi="Songti TC" w:hint="eastAsia"/>
        </w:rPr>
        <w:t>《庄子·杂篇》。</w:t>
      </w:r>
    </w:p>
  </w:footnote>
  <w:footnote w:id="4">
    <w:p w14:paraId="71660595" w14:textId="77777777" w:rsidR="00357878" w:rsidRPr="00B226FD" w:rsidRDefault="00357878" w:rsidP="00357878">
      <w:pPr>
        <w:pStyle w:val="Funotentext"/>
        <w:ind w:firstLine="90"/>
        <w:rPr>
          <w:rFonts w:ascii="Songti TC" w:eastAsia="Songti TC" w:hAnsi="Songti TC"/>
        </w:rPr>
      </w:pPr>
      <w:r w:rsidRPr="00B226FD">
        <w:rPr>
          <w:rStyle w:val="Funotenzeichen"/>
          <w:rFonts w:ascii="Songti TC" w:eastAsia="Songti TC" w:hAnsi="Songti TC"/>
        </w:rPr>
        <w:footnoteRef/>
      </w:r>
      <w:r w:rsidRPr="00B226FD">
        <w:rPr>
          <w:rFonts w:ascii="Songti TC" w:eastAsia="Songti TC" w:hAnsi="Songti TC"/>
        </w:rPr>
        <w:t xml:space="preserve"> </w:t>
      </w:r>
      <w:r w:rsidRPr="00B226FD">
        <w:rPr>
          <w:rFonts w:ascii="Songti TC" w:eastAsia="Songti TC" w:hAnsi="Songti TC" w:hint="eastAsia"/>
        </w:rPr>
        <w:t>《淮南子·齐俗训》。</w:t>
      </w:r>
    </w:p>
  </w:footnote>
  <w:footnote w:id="5">
    <w:p w14:paraId="71F11FEF" w14:textId="77777777" w:rsidR="00357878" w:rsidRDefault="00357878" w:rsidP="00357878">
      <w:pPr>
        <w:pStyle w:val="Funotentext"/>
        <w:ind w:firstLine="90"/>
      </w:pPr>
      <w:r w:rsidRPr="00B226FD">
        <w:rPr>
          <w:rStyle w:val="Funotenzeichen"/>
          <w:rFonts w:ascii="Songti TC" w:eastAsia="Songti TC" w:hAnsi="Songti TC"/>
        </w:rPr>
        <w:footnoteRef/>
      </w:r>
      <w:r w:rsidRPr="00B226FD">
        <w:rPr>
          <w:rFonts w:ascii="Songti TC" w:eastAsia="Songti TC" w:hAnsi="Songti TC"/>
        </w:rPr>
        <w:t xml:space="preserve"> </w:t>
      </w:r>
      <w:r w:rsidRPr="00B226FD">
        <w:rPr>
          <w:rFonts w:ascii="Songti TC" w:eastAsia="Songti TC" w:hAnsi="Songti TC" w:hint="eastAsia"/>
        </w:rPr>
        <w:t>《论语·子罕》。</w:t>
      </w:r>
    </w:p>
  </w:footnote>
  <w:footnote w:id="6">
    <w:p w14:paraId="4A6308F0" w14:textId="77777777" w:rsidR="00357878" w:rsidRPr="00880A68" w:rsidRDefault="00357878" w:rsidP="00357878">
      <w:pPr>
        <w:pStyle w:val="Funotentext"/>
        <w:ind w:firstLine="90"/>
        <w:rPr>
          <w:rFonts w:ascii="Times" w:hAnsi="Times"/>
        </w:rPr>
      </w:pPr>
      <w:r w:rsidRPr="00880A68">
        <w:rPr>
          <w:rStyle w:val="Funotenzeichen"/>
          <w:rFonts w:ascii="Times" w:hAnsi="Times"/>
        </w:rPr>
        <w:footnoteRef/>
      </w:r>
      <w:r w:rsidRPr="00880A68">
        <w:rPr>
          <w:rFonts w:ascii="Times" w:hAnsi="Times"/>
        </w:rPr>
        <w:t xml:space="preserve"> Plato: </w:t>
      </w:r>
      <w:proofErr w:type="spellStart"/>
      <w:r w:rsidRPr="00880A68">
        <w:rPr>
          <w:rFonts w:ascii="Times" w:hAnsi="Times"/>
        </w:rPr>
        <w:t>Cratylus</w:t>
      </w:r>
      <w:proofErr w:type="spellEnd"/>
      <w:r w:rsidRPr="00880A68">
        <w:rPr>
          <w:rFonts w:ascii="Times" w:hAnsi="Times"/>
        </w:rPr>
        <w:t>, 402a.</w:t>
      </w:r>
    </w:p>
  </w:footnote>
  <w:footnote w:id="7">
    <w:p w14:paraId="545AB56E" w14:textId="77777777" w:rsidR="00357878" w:rsidRPr="00880A68" w:rsidRDefault="00357878" w:rsidP="00357878">
      <w:pPr>
        <w:pStyle w:val="Funotentext"/>
        <w:ind w:firstLine="90"/>
        <w:rPr>
          <w:rFonts w:ascii="Songti TC" w:eastAsia="Songti TC" w:hAnsi="Songti TC"/>
        </w:rPr>
      </w:pPr>
      <w:r w:rsidRPr="00880A68">
        <w:rPr>
          <w:rStyle w:val="Funotenzeichen"/>
          <w:rFonts w:ascii="Songti TC" w:eastAsia="Songti TC" w:hAnsi="Songti TC"/>
        </w:rPr>
        <w:footnoteRef/>
      </w:r>
      <w:r w:rsidRPr="00880A68">
        <w:rPr>
          <w:rFonts w:ascii="Songti TC" w:eastAsia="Songti TC" w:hAnsi="Songti TC"/>
        </w:rPr>
        <w:t xml:space="preserve"> </w:t>
      </w:r>
      <w:r w:rsidRPr="00880A68">
        <w:rPr>
          <w:rFonts w:ascii="Songti TC" w:eastAsia="Songti TC" w:hAnsi="Songti TC" w:hint="eastAsia"/>
        </w:rPr>
        <w:t>《周易·系辞上》。</w:t>
      </w:r>
    </w:p>
  </w:footnote>
  <w:footnote w:id="8">
    <w:p w14:paraId="36EF196C" w14:textId="77777777" w:rsidR="00357878" w:rsidRPr="00E60443" w:rsidRDefault="00357878" w:rsidP="00357878">
      <w:pPr>
        <w:pStyle w:val="Funotentext"/>
        <w:ind w:firstLine="90"/>
      </w:pPr>
      <w:r w:rsidRPr="00880A68">
        <w:rPr>
          <w:rStyle w:val="Funotenzeichen"/>
          <w:rFonts w:ascii="Songti TC" w:eastAsia="Songti TC" w:hAnsi="Songti TC"/>
        </w:rPr>
        <w:footnoteRef/>
      </w:r>
      <w:r w:rsidRPr="00880A68">
        <w:rPr>
          <w:rFonts w:ascii="Songti TC" w:eastAsia="Songti TC" w:hAnsi="Songti TC"/>
        </w:rPr>
        <w:t xml:space="preserve"> </w:t>
      </w:r>
      <w:r w:rsidRPr="00880A68">
        <w:rPr>
          <w:rFonts w:ascii="Songti TC" w:eastAsia="Songti TC" w:hAnsi="Songti TC" w:hint="eastAsia"/>
        </w:rPr>
        <w:t>《周易·系辞下》。</w:t>
      </w:r>
    </w:p>
  </w:footnote>
  <w:footnote w:id="9">
    <w:p w14:paraId="0DAF239F" w14:textId="77777777" w:rsidR="00357878" w:rsidRPr="00880A68" w:rsidRDefault="00357878" w:rsidP="00357878">
      <w:pPr>
        <w:pStyle w:val="Funotentext"/>
        <w:ind w:firstLine="90"/>
        <w:rPr>
          <w:rFonts w:ascii="Times" w:hAnsi="Times"/>
        </w:rPr>
      </w:pPr>
      <w:r w:rsidRPr="00880A68">
        <w:rPr>
          <w:rStyle w:val="Funotenzeichen"/>
          <w:rFonts w:ascii="Times" w:hAnsi="Times"/>
        </w:rPr>
        <w:footnoteRef/>
      </w:r>
      <w:r w:rsidRPr="00880A68">
        <w:rPr>
          <w:rFonts w:ascii="Times" w:hAnsi="Times"/>
        </w:rPr>
        <w:t xml:space="preserve"> Francois Hartog: Regimes D’ </w:t>
      </w:r>
      <w:proofErr w:type="spellStart"/>
      <w:r w:rsidRPr="00880A68">
        <w:rPr>
          <w:rFonts w:ascii="Times" w:hAnsi="Times"/>
        </w:rPr>
        <w:t>Historicite</w:t>
      </w:r>
      <w:proofErr w:type="spellEnd"/>
      <w:r w:rsidRPr="00880A68">
        <w:rPr>
          <w:rFonts w:ascii="Times" w:hAnsi="Times"/>
        </w:rPr>
        <w:t xml:space="preserve">: </w:t>
      </w:r>
      <w:proofErr w:type="spellStart"/>
      <w:r w:rsidRPr="00880A68">
        <w:rPr>
          <w:rFonts w:ascii="Times" w:hAnsi="Times"/>
        </w:rPr>
        <w:t>Presentisme</w:t>
      </w:r>
      <w:proofErr w:type="spellEnd"/>
      <w:r w:rsidRPr="00880A68">
        <w:rPr>
          <w:rFonts w:ascii="Times" w:hAnsi="Times"/>
        </w:rPr>
        <w:t xml:space="preserve"> et Experience du Temps. Edition du </w:t>
      </w:r>
      <w:proofErr w:type="spellStart"/>
      <w:r w:rsidRPr="00880A68">
        <w:rPr>
          <w:rFonts w:ascii="Times" w:hAnsi="Times"/>
        </w:rPr>
        <w:t>Seuil</w:t>
      </w:r>
      <w:proofErr w:type="spellEnd"/>
      <w:r w:rsidRPr="00880A68">
        <w:rPr>
          <w:rFonts w:ascii="Times" w:hAnsi="Times"/>
        </w:rPr>
        <w:t xml:space="preserve"> 2003. </w:t>
      </w:r>
    </w:p>
  </w:footnote>
  <w:footnote w:id="10">
    <w:p w14:paraId="12F64702" w14:textId="77777777" w:rsidR="00357878" w:rsidRPr="00590C71" w:rsidRDefault="00357878" w:rsidP="00357878">
      <w:pPr>
        <w:pStyle w:val="Funotentext"/>
        <w:ind w:firstLine="90"/>
        <w:rPr>
          <w:rFonts w:ascii="Songti TC" w:eastAsia="Songti TC" w:hAnsi="Songti TC"/>
        </w:rPr>
      </w:pPr>
      <w:r w:rsidRPr="00590C71">
        <w:rPr>
          <w:rStyle w:val="Funotenzeichen"/>
          <w:rFonts w:ascii="Songti TC" w:eastAsia="Songti TC" w:hAnsi="Songti TC"/>
        </w:rPr>
        <w:footnoteRef/>
      </w:r>
      <w:r w:rsidRPr="00590C71">
        <w:rPr>
          <w:rFonts w:ascii="Songti TC" w:eastAsia="Songti TC" w:hAnsi="Songti TC"/>
        </w:rPr>
        <w:t xml:space="preserve"> </w:t>
      </w:r>
      <w:r w:rsidRPr="00590C71">
        <w:rPr>
          <w:rFonts w:ascii="Songti TC" w:eastAsia="Songti TC" w:hAnsi="Songti TC" w:hint="eastAsia"/>
        </w:rPr>
        <w:t>徐中舒主编：《甲骨文字典》，成都：四川辞书出版社，2014年版，888页.</w:t>
      </w:r>
    </w:p>
  </w:footnote>
  <w:footnote w:id="11">
    <w:p w14:paraId="0D0ECCB4" w14:textId="77777777" w:rsidR="00AB632A" w:rsidRPr="00590C71" w:rsidRDefault="00AB632A" w:rsidP="00AB632A">
      <w:pPr>
        <w:pStyle w:val="Funotentext"/>
        <w:ind w:firstLineChars="50" w:firstLine="90"/>
        <w:rPr>
          <w:rFonts w:ascii="Songti TC" w:eastAsia="Songti TC" w:hAnsi="Songti TC"/>
        </w:rPr>
      </w:pPr>
      <w:r w:rsidRPr="00590C71">
        <w:rPr>
          <w:rStyle w:val="Funotenzeichen"/>
          <w:rFonts w:ascii="Songti TC" w:eastAsia="Songti TC" w:hAnsi="Songti TC"/>
        </w:rPr>
        <w:footnoteRef/>
      </w:r>
      <w:r w:rsidRPr="00590C71">
        <w:rPr>
          <w:rFonts w:ascii="Songti TC" w:eastAsia="Songti TC" w:hAnsi="Songti TC"/>
        </w:rPr>
        <w:t xml:space="preserve"> </w:t>
      </w:r>
      <w:r w:rsidRPr="00590C71">
        <w:rPr>
          <w:rFonts w:ascii="Songti TC" w:eastAsia="Songti TC" w:hAnsi="Songti TC" w:hint="eastAsia"/>
        </w:rPr>
        <w:t>曾宪通：“作字探源——兼谈耒字的流变”。《古文字研究》，第1</w:t>
      </w:r>
      <w:r w:rsidRPr="00590C71">
        <w:rPr>
          <w:rFonts w:ascii="Songti TC" w:eastAsia="Songti TC" w:hAnsi="Songti TC"/>
        </w:rPr>
        <w:t>9</w:t>
      </w:r>
      <w:r w:rsidRPr="00590C71">
        <w:rPr>
          <w:rFonts w:ascii="Songti TC" w:eastAsia="Songti TC" w:hAnsi="Songti TC" w:hint="eastAsia"/>
        </w:rPr>
        <w:t>辑，1</w:t>
      </w:r>
      <w:r w:rsidRPr="00590C71">
        <w:rPr>
          <w:rFonts w:ascii="Songti TC" w:eastAsia="Songti TC" w:hAnsi="Songti TC"/>
        </w:rPr>
        <w:t>992</w:t>
      </w:r>
      <w:r w:rsidRPr="00590C71">
        <w:rPr>
          <w:rFonts w:ascii="Songti TC" w:eastAsia="Songti TC" w:hAnsi="Songti TC" w:hint="eastAsia"/>
        </w:rPr>
        <w:t>年，第4</w:t>
      </w:r>
      <w:r w:rsidRPr="00590C71">
        <w:rPr>
          <w:rFonts w:ascii="Songti TC" w:eastAsia="Songti TC" w:hAnsi="Songti TC"/>
        </w:rPr>
        <w:t>08</w:t>
      </w:r>
      <w:r w:rsidRPr="00590C71">
        <w:rPr>
          <w:rFonts w:ascii="Songti TC" w:eastAsia="Songti TC" w:hAnsi="Songti TC" w:hint="eastAsia"/>
        </w:rPr>
        <w:t>-</w:t>
      </w:r>
      <w:r w:rsidRPr="00590C71">
        <w:rPr>
          <w:rFonts w:ascii="Songti TC" w:eastAsia="Songti TC" w:hAnsi="Songti TC"/>
        </w:rPr>
        <w:t>421</w:t>
      </w:r>
      <w:r w:rsidRPr="00590C71">
        <w:rPr>
          <w:rFonts w:ascii="Songti TC" w:eastAsia="Songti TC" w:hAnsi="Songti TC" w:hint="eastAsia"/>
        </w:rPr>
        <w:t>页。</w:t>
      </w:r>
    </w:p>
  </w:footnote>
  <w:footnote w:id="12">
    <w:p w14:paraId="0BCFD8FB" w14:textId="77777777" w:rsidR="00357878" w:rsidRDefault="00357878" w:rsidP="00357878">
      <w:pPr>
        <w:pStyle w:val="Funotentext"/>
        <w:ind w:firstLine="90"/>
      </w:pPr>
      <w:r w:rsidRPr="00590C71">
        <w:rPr>
          <w:rStyle w:val="Funotenzeichen"/>
          <w:rFonts w:ascii="Songti TC" w:eastAsia="Songti TC" w:hAnsi="Songti TC"/>
        </w:rPr>
        <w:footnoteRef/>
      </w:r>
      <w:r w:rsidRPr="00590C71">
        <w:rPr>
          <w:rFonts w:ascii="Songti TC" w:eastAsia="Songti TC" w:hAnsi="Songti TC"/>
        </w:rPr>
        <w:t xml:space="preserve"> </w:t>
      </w:r>
      <w:r w:rsidRPr="00590C71">
        <w:rPr>
          <w:rFonts w:ascii="Songti TC" w:eastAsia="Songti TC" w:hAnsi="Songti TC" w:hint="eastAsia"/>
        </w:rPr>
        <w:t>《周易·系辞下》。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proofState w:spelling="clean" w:grammar="clean"/>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878"/>
    <w:rsid w:val="000111C3"/>
    <w:rsid w:val="00097B86"/>
    <w:rsid w:val="001A5605"/>
    <w:rsid w:val="0020127A"/>
    <w:rsid w:val="00207F70"/>
    <w:rsid w:val="00253FF1"/>
    <w:rsid w:val="00273102"/>
    <w:rsid w:val="002A0BCA"/>
    <w:rsid w:val="002C5BD9"/>
    <w:rsid w:val="00357878"/>
    <w:rsid w:val="00365ECA"/>
    <w:rsid w:val="004304F9"/>
    <w:rsid w:val="004367EE"/>
    <w:rsid w:val="00464AAD"/>
    <w:rsid w:val="004F073B"/>
    <w:rsid w:val="004F41AE"/>
    <w:rsid w:val="005243D5"/>
    <w:rsid w:val="00590C71"/>
    <w:rsid w:val="00602EE8"/>
    <w:rsid w:val="00627C13"/>
    <w:rsid w:val="006E1535"/>
    <w:rsid w:val="007C1CDB"/>
    <w:rsid w:val="00880A68"/>
    <w:rsid w:val="008E212F"/>
    <w:rsid w:val="009731A6"/>
    <w:rsid w:val="00A521A4"/>
    <w:rsid w:val="00AB632A"/>
    <w:rsid w:val="00AD7EF2"/>
    <w:rsid w:val="00B226FD"/>
    <w:rsid w:val="00B25D66"/>
    <w:rsid w:val="00B75310"/>
    <w:rsid w:val="00B774C8"/>
    <w:rsid w:val="00BA01F4"/>
    <w:rsid w:val="00BC4A0F"/>
    <w:rsid w:val="00C6486C"/>
    <w:rsid w:val="00C65205"/>
    <w:rsid w:val="00CA1F2F"/>
    <w:rsid w:val="00CD2DEB"/>
    <w:rsid w:val="00D46ECC"/>
    <w:rsid w:val="00E4714C"/>
    <w:rsid w:val="00E917B8"/>
    <w:rsid w:val="00EA2CA7"/>
    <w:rsid w:val="00EF1551"/>
    <w:rsid w:val="00F62F9A"/>
    <w:rsid w:val="00F75C3D"/>
    <w:rsid w:val="00FA3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AF388"/>
  <w15:chartTrackingRefBased/>
  <w15:docId w15:val="{2DD9913E-5984-4FC3-96AC-39B66B8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KaiTi" w:hAnsi="Arial" w:cs="Arial"/>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357878"/>
    <w:pPr>
      <w:snapToGrid w:val="0"/>
      <w:jc w:val="left"/>
    </w:pPr>
    <w:rPr>
      <w:sz w:val="18"/>
      <w:szCs w:val="18"/>
    </w:rPr>
  </w:style>
  <w:style w:type="character" w:customStyle="1" w:styleId="FunotentextZchn">
    <w:name w:val="Fußnotentext Zchn"/>
    <w:basedOn w:val="Absatz-Standardschriftart"/>
    <w:link w:val="Funotentext"/>
    <w:uiPriority w:val="99"/>
    <w:semiHidden/>
    <w:rsid w:val="00357878"/>
    <w:rPr>
      <w:sz w:val="18"/>
      <w:szCs w:val="18"/>
    </w:rPr>
  </w:style>
  <w:style w:type="character" w:styleId="Funotenzeichen">
    <w:name w:val="footnote reference"/>
    <w:uiPriority w:val="99"/>
    <w:semiHidden/>
    <w:unhideWhenUsed/>
    <w:rsid w:val="00357878"/>
    <w:rPr>
      <w:vertAlign w:val="superscript"/>
    </w:rPr>
  </w:style>
  <w:style w:type="paragraph" w:styleId="Kopfzeile">
    <w:name w:val="header"/>
    <w:basedOn w:val="Standard"/>
    <w:link w:val="KopfzeileZchn"/>
    <w:uiPriority w:val="99"/>
    <w:unhideWhenUsed/>
    <w:rsid w:val="00BA01F4"/>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BA01F4"/>
    <w:rPr>
      <w:sz w:val="18"/>
      <w:szCs w:val="18"/>
    </w:rPr>
  </w:style>
  <w:style w:type="paragraph" w:styleId="Fuzeile">
    <w:name w:val="footer"/>
    <w:basedOn w:val="Standard"/>
    <w:link w:val="FuzeileZchn"/>
    <w:uiPriority w:val="99"/>
    <w:unhideWhenUsed/>
    <w:rsid w:val="00BA01F4"/>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BA01F4"/>
    <w:rPr>
      <w:sz w:val="18"/>
      <w:szCs w:val="18"/>
    </w:rPr>
  </w:style>
  <w:style w:type="table" w:styleId="Tabellenraster">
    <w:name w:val="Table Grid"/>
    <w:basedOn w:val="NormaleTabelle"/>
    <w:uiPriority w:val="39"/>
    <w:rsid w:val="00CA1F2F"/>
    <w:rPr>
      <w:rFonts w:ascii="Calibri" w:eastAsia="SimSun" w:hAnsi="Calibri" w:cs="Times New Roman"/>
      <w:kern w:val="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CA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F7369-D5E6-49FD-BB21-8D54257C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10662</Characters>
  <Application>Microsoft Office Word</Application>
  <DocSecurity>0</DocSecurity>
  <Lines>88</Lines>
  <Paragraphs>24</Paragraphs>
  <ScaleCrop>false</ScaleCrop>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Frederic Liu</cp:lastModifiedBy>
  <cp:revision>29</cp:revision>
  <dcterms:created xsi:type="dcterms:W3CDTF">2021-03-14T03:02:00Z</dcterms:created>
  <dcterms:modified xsi:type="dcterms:W3CDTF">2022-03-19T21:09:00Z</dcterms:modified>
</cp:coreProperties>
</file>