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36C2" w14:textId="5479BEF5" w:rsidR="004C2F55" w:rsidRPr="0038005C" w:rsidRDefault="001E2432" w:rsidP="004C2F55">
      <w:pPr>
        <w:spacing w:before="120" w:after="120"/>
        <w:jc w:val="center"/>
        <w:rPr>
          <w:b/>
          <w:bCs/>
          <w:sz w:val="32"/>
          <w:szCs w:val="32"/>
        </w:rPr>
      </w:pPr>
      <w:bookmarkStart w:id="0" w:name="OLE_LINK1"/>
      <w:bookmarkStart w:id="1" w:name="OLE_LINK2"/>
      <w:bookmarkStart w:id="2" w:name="OLE_LINK3"/>
      <w:r>
        <w:rPr>
          <w:b/>
          <w:bCs/>
          <w:sz w:val="32"/>
          <w:szCs w:val="32"/>
        </w:rPr>
        <w:t>g</w:t>
      </w:r>
      <w:r w:rsidR="004C2F55">
        <w:rPr>
          <w:b/>
          <w:bCs/>
          <w:sz w:val="32"/>
          <w:szCs w:val="32"/>
        </w:rPr>
        <w:t>ift</w:t>
      </w:r>
      <w:r w:rsidR="004C2F55" w:rsidRPr="0038005C">
        <w:rPr>
          <w:b/>
          <w:bCs/>
          <w:sz w:val="32"/>
          <w:szCs w:val="32"/>
        </w:rPr>
        <w:t>/</w:t>
      </w:r>
      <w:r w:rsidR="004C2F55">
        <w:rPr>
          <w:rFonts w:hint="eastAsia"/>
          <w:b/>
          <w:bCs/>
          <w:sz w:val="32"/>
          <w:szCs w:val="32"/>
          <w:lang w:eastAsia="zh-CN"/>
        </w:rPr>
        <w:t>礼物</w:t>
      </w:r>
      <w:r w:rsidR="004C2F55" w:rsidRPr="0038005C">
        <w:rPr>
          <w:rFonts w:eastAsia="Microsoft YaHei"/>
          <w:b/>
          <w:bCs/>
          <w:sz w:val="32"/>
          <w:szCs w:val="32"/>
        </w:rPr>
        <w:t>(</w:t>
      </w:r>
      <w:proofErr w:type="spellStart"/>
      <w:r w:rsidR="004C2F55" w:rsidRPr="004C2F55">
        <w:rPr>
          <w:rFonts w:eastAsia="Microsoft YaHei"/>
          <w:b/>
          <w:bCs/>
          <w:sz w:val="32"/>
          <w:szCs w:val="32"/>
        </w:rPr>
        <w:t>Lǐ</w:t>
      </w:r>
      <w:proofErr w:type="spellEnd"/>
      <w:r w:rsidR="004C2F55" w:rsidRPr="004C2F55">
        <w:rPr>
          <w:rFonts w:eastAsia="Microsoft YaHei"/>
          <w:b/>
          <w:bCs/>
          <w:sz w:val="32"/>
          <w:szCs w:val="32"/>
        </w:rPr>
        <w:t xml:space="preserve"> </w:t>
      </w:r>
      <w:proofErr w:type="spellStart"/>
      <w:r w:rsidR="004C2F55" w:rsidRPr="004C2F55">
        <w:rPr>
          <w:rFonts w:eastAsia="Microsoft YaHei"/>
          <w:b/>
          <w:bCs/>
          <w:sz w:val="32"/>
          <w:szCs w:val="32"/>
        </w:rPr>
        <w:t>Wù</w:t>
      </w:r>
      <w:proofErr w:type="spellEnd"/>
      <w:r w:rsidR="004C2F55" w:rsidRPr="0038005C">
        <w:rPr>
          <w:rFonts w:eastAsia="Microsoft YaHei"/>
          <w:b/>
          <w:bCs/>
          <w:sz w:val="32"/>
          <w:szCs w:val="32"/>
        </w:rPr>
        <w:t>)</w:t>
      </w:r>
    </w:p>
    <w:tbl>
      <w:tblPr>
        <w:tblW w:w="0" w:type="auto"/>
        <w:jc w:val="center"/>
        <w:tblLook w:val="04A0" w:firstRow="1" w:lastRow="0" w:firstColumn="1" w:lastColumn="0" w:noHBand="0" w:noVBand="1"/>
      </w:tblPr>
      <w:tblGrid>
        <w:gridCol w:w="3020"/>
        <w:gridCol w:w="3021"/>
        <w:gridCol w:w="3021"/>
      </w:tblGrid>
      <w:tr w:rsidR="004C2F55" w14:paraId="4374ABC1" w14:textId="77777777" w:rsidTr="0012483B">
        <w:trPr>
          <w:trHeight w:val="347"/>
          <w:jc w:val="center"/>
        </w:trPr>
        <w:tc>
          <w:tcPr>
            <w:tcW w:w="3020" w:type="dxa"/>
            <w:shd w:val="clear" w:color="auto" w:fill="auto"/>
          </w:tcPr>
          <w:p w14:paraId="14AB6E72" w14:textId="3CC1AFE8" w:rsidR="004C2F55" w:rsidRPr="006B5447" w:rsidRDefault="004C2F55" w:rsidP="0012483B">
            <w:pPr>
              <w:jc w:val="center"/>
              <w:rPr>
                <w:rFonts w:eastAsia="DengXian"/>
              </w:rPr>
            </w:pPr>
            <w:bookmarkStart w:id="3" w:name="OLE_LINK7"/>
            <w:bookmarkStart w:id="4" w:name="OLE_LINK8"/>
            <w:bookmarkStart w:id="5" w:name="OLE_LINK9"/>
            <w:bookmarkStart w:id="6" w:name="OLE_LINK10"/>
            <w:bookmarkStart w:id="7" w:name="OLE_LINK15"/>
            <w:proofErr w:type="spellStart"/>
            <w:r>
              <w:rPr>
                <w:rFonts w:eastAsia="DengXian"/>
              </w:rPr>
              <w:t>European</w:t>
            </w:r>
            <w:proofErr w:type="spellEnd"/>
            <w:r w:rsidRPr="006B5447">
              <w:rPr>
                <w:rFonts w:eastAsia="DengXian"/>
              </w:rPr>
              <w:t xml:space="preserve"> Perspective</w:t>
            </w:r>
          </w:p>
        </w:tc>
        <w:tc>
          <w:tcPr>
            <w:tcW w:w="3021" w:type="dxa"/>
            <w:shd w:val="clear" w:color="auto" w:fill="auto"/>
          </w:tcPr>
          <w:p w14:paraId="0FB8C736" w14:textId="2D7CB354" w:rsidR="004C2F55" w:rsidRPr="006B5447" w:rsidRDefault="004C2F55" w:rsidP="0012483B">
            <w:pPr>
              <w:jc w:val="center"/>
              <w:rPr>
                <w:rFonts w:eastAsia="DengXian"/>
                <w:lang w:eastAsia="zh-CN"/>
              </w:rPr>
            </w:pPr>
            <w:r w:rsidRPr="004C2F55">
              <w:rPr>
                <w:rFonts w:eastAsia="DengXian"/>
              </w:rPr>
              <w:t>Michel Espagne</w:t>
            </w:r>
          </w:p>
        </w:tc>
        <w:tc>
          <w:tcPr>
            <w:tcW w:w="3021" w:type="dxa"/>
            <w:shd w:val="clear" w:color="auto" w:fill="auto"/>
          </w:tcPr>
          <w:p w14:paraId="3EBF1425" w14:textId="77777777" w:rsidR="004C2F55" w:rsidRPr="006B5447" w:rsidRDefault="004C2F55" w:rsidP="0012483B">
            <w:pPr>
              <w:jc w:val="center"/>
              <w:rPr>
                <w:rFonts w:eastAsia="DengXian"/>
              </w:rPr>
            </w:pPr>
            <w:r w:rsidRPr="006B5447">
              <w:rPr>
                <w:rFonts w:eastAsia="DengXian"/>
              </w:rPr>
              <w:t>15 Mar 2022</w:t>
            </w:r>
          </w:p>
        </w:tc>
      </w:tr>
    </w:tbl>
    <w:bookmarkEnd w:id="0"/>
    <w:bookmarkEnd w:id="1"/>
    <w:bookmarkEnd w:id="2"/>
    <w:bookmarkEnd w:id="3"/>
    <w:bookmarkEnd w:id="4"/>
    <w:bookmarkEnd w:id="5"/>
    <w:bookmarkEnd w:id="6"/>
    <w:bookmarkEnd w:id="7"/>
    <w:p w14:paraId="7A67D08D" w14:textId="5F73F449" w:rsidR="002646D3" w:rsidRPr="00AB22CB" w:rsidRDefault="002646D3" w:rsidP="004C2F55">
      <w:pPr>
        <w:pStyle w:val="HTMLVorformatiert"/>
        <w:spacing w:before="120" w:after="120" w:line="480" w:lineRule="auto"/>
        <w:jc w:val="both"/>
        <w:rPr>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 xml:space="preserve">A gift is first of all a natural and positive disposition of a personality. We will say of a scientist that he has a gift for mathematics, of a musician that he has a gift for music. By this we mean that an eminent quality is not considered as natural but as a gift, the most traditional presentation </w:t>
      </w:r>
      <w:r w:rsidR="00EC014B" w:rsidRPr="004C2F55">
        <w:rPr>
          <w:rStyle w:val="y2iqfc"/>
          <w:rFonts w:ascii="Times New Roman" w:hAnsi="Times New Roman" w:cs="Times New Roman"/>
          <w:sz w:val="24"/>
          <w:szCs w:val="24"/>
          <w:lang w:val="en"/>
        </w:rPr>
        <w:t>striving to define</w:t>
      </w:r>
      <w:r w:rsidRPr="004C2F55">
        <w:rPr>
          <w:rStyle w:val="y2iqfc"/>
          <w:rFonts w:ascii="Times New Roman" w:hAnsi="Times New Roman" w:cs="Times New Roman"/>
          <w:sz w:val="24"/>
          <w:szCs w:val="24"/>
          <w:lang w:val="en"/>
        </w:rPr>
        <w:t xml:space="preserve"> </w:t>
      </w:r>
      <w:r w:rsidR="00EC014B" w:rsidRPr="004C2F55">
        <w:rPr>
          <w:rStyle w:val="y2iqfc"/>
          <w:rFonts w:ascii="Times New Roman" w:hAnsi="Times New Roman" w:cs="Times New Roman"/>
          <w:sz w:val="24"/>
          <w:szCs w:val="24"/>
          <w:lang w:val="en"/>
        </w:rPr>
        <w:t>the inherited qual</w:t>
      </w:r>
      <w:r w:rsidR="00D62FFA" w:rsidRPr="004C2F55">
        <w:rPr>
          <w:rStyle w:val="y2iqfc"/>
          <w:rFonts w:ascii="Times New Roman" w:hAnsi="Times New Roman" w:cs="Times New Roman"/>
          <w:sz w:val="24"/>
          <w:szCs w:val="24"/>
          <w:lang w:val="en"/>
        </w:rPr>
        <w:t>i</w:t>
      </w:r>
      <w:r w:rsidR="00EC014B" w:rsidRPr="004C2F55">
        <w:rPr>
          <w:rStyle w:val="y2iqfc"/>
          <w:rFonts w:ascii="Times New Roman" w:hAnsi="Times New Roman" w:cs="Times New Roman"/>
          <w:sz w:val="24"/>
          <w:szCs w:val="24"/>
          <w:lang w:val="en"/>
        </w:rPr>
        <w:t>ties as a</w:t>
      </w:r>
      <w:r w:rsidRPr="004C2F55">
        <w:rPr>
          <w:rStyle w:val="y2iqfc"/>
          <w:rFonts w:ascii="Times New Roman" w:hAnsi="Times New Roman" w:cs="Times New Roman"/>
          <w:sz w:val="24"/>
          <w:szCs w:val="24"/>
          <w:lang w:val="en"/>
        </w:rPr>
        <w:t xml:space="preserve"> “gift from heaven”. Whoever has a gift has </w:t>
      </w:r>
      <w:r w:rsidR="00EC014B" w:rsidRPr="004C2F55">
        <w:rPr>
          <w:rStyle w:val="y2iqfc"/>
          <w:rFonts w:ascii="Times New Roman" w:hAnsi="Times New Roman" w:cs="Times New Roman"/>
          <w:sz w:val="24"/>
          <w:szCs w:val="24"/>
          <w:lang w:val="en"/>
        </w:rPr>
        <w:t>ben chosen by Heaven</w:t>
      </w:r>
      <w:r w:rsidR="00D62FFA" w:rsidRPr="004C2F55">
        <w:rPr>
          <w:rStyle w:val="y2iqfc"/>
          <w:rFonts w:ascii="Times New Roman" w:hAnsi="Times New Roman" w:cs="Times New Roman"/>
          <w:sz w:val="24"/>
          <w:szCs w:val="24"/>
          <w:lang w:val="en"/>
        </w:rPr>
        <w:t xml:space="preserve"> without any debt to social heritage</w:t>
      </w:r>
      <w:r w:rsidRPr="004C2F55">
        <w:rPr>
          <w:rStyle w:val="y2iqfc"/>
          <w:rFonts w:ascii="Times New Roman" w:hAnsi="Times New Roman" w:cs="Times New Roman"/>
          <w:sz w:val="24"/>
          <w:szCs w:val="24"/>
          <w:lang w:val="en"/>
        </w:rPr>
        <w:t>. In this sense, the gift breaks with any social consideration, whereas most uses of the word situate it, on the contrary, in a social exchange.</w:t>
      </w:r>
      <w:r w:rsidR="008F27F1" w:rsidRPr="004C2F55">
        <w:rPr>
          <w:rStyle w:val="y2iqfc"/>
          <w:rFonts w:ascii="Times New Roman" w:hAnsi="Times New Roman" w:cs="Times New Roman"/>
          <w:sz w:val="24"/>
          <w:szCs w:val="24"/>
          <w:lang w:val="en"/>
        </w:rPr>
        <w:t xml:space="preserve"> Some European languages use different words according to various sorts of gift (for instance german which nexpresses more clearly the difference between “Spende”, “Schenkung”, “Begabung” etc)</w:t>
      </w:r>
      <w:r w:rsidR="00AB22CB">
        <w:rPr>
          <w:rStyle w:val="y2iqfc"/>
          <w:rFonts w:ascii="Times New Roman" w:hAnsi="Times New Roman" w:cs="Times New Roman"/>
          <w:sz w:val="24"/>
          <w:szCs w:val="24"/>
          <w:lang w:val="en"/>
        </w:rPr>
        <w:t>.</w:t>
      </w:r>
    </w:p>
    <w:p w14:paraId="45A318D3" w14:textId="6882B89E" w:rsidR="00301C0A" w:rsidRPr="004C2F55" w:rsidRDefault="002646D3" w:rsidP="004C2F55">
      <w:pPr>
        <w:pStyle w:val="HTMLVorformatiert"/>
        <w:spacing w:before="120" w:after="120" w:line="480" w:lineRule="auto"/>
        <w:jc w:val="both"/>
        <w:rPr>
          <w:rFonts w:ascii="Times New Roman" w:hAnsi="Times New Roman" w:cs="Times New Roman"/>
          <w:sz w:val="24"/>
          <w:szCs w:val="24"/>
          <w:lang w:val="en"/>
        </w:rPr>
      </w:pPr>
      <w:r w:rsidRPr="004C2F55">
        <w:rPr>
          <w:rStyle w:val="y2iqfc"/>
          <w:rFonts w:ascii="Times New Roman" w:hAnsi="Times New Roman" w:cs="Times New Roman"/>
          <w:sz w:val="24"/>
          <w:szCs w:val="24"/>
          <w:lang w:val="en"/>
        </w:rPr>
        <w:t xml:space="preserve">Feudal society is based on an unequal relationship. The </w:t>
      </w:r>
      <w:r w:rsidR="00EC014B" w:rsidRPr="004C2F55">
        <w:rPr>
          <w:rStyle w:val="y2iqfc"/>
          <w:rFonts w:ascii="Times New Roman" w:hAnsi="Times New Roman" w:cs="Times New Roman"/>
          <w:sz w:val="24"/>
          <w:szCs w:val="24"/>
          <w:lang w:val="en"/>
        </w:rPr>
        <w:t>overlord</w:t>
      </w:r>
      <w:r w:rsidRPr="004C2F55">
        <w:rPr>
          <w:rStyle w:val="y2iqfc"/>
          <w:rFonts w:ascii="Times New Roman" w:hAnsi="Times New Roman" w:cs="Times New Roman"/>
          <w:sz w:val="24"/>
          <w:szCs w:val="24"/>
          <w:lang w:val="en"/>
        </w:rPr>
        <w:t xml:space="preserve"> concedes a fief</w:t>
      </w:r>
      <w:r w:rsidR="00EC014B" w:rsidRPr="004C2F55">
        <w:rPr>
          <w:rStyle w:val="y2iqfc"/>
          <w:rFonts w:ascii="Times New Roman" w:hAnsi="Times New Roman" w:cs="Times New Roman"/>
          <w:sz w:val="24"/>
          <w:szCs w:val="24"/>
          <w:lang w:val="en"/>
        </w:rPr>
        <w:t>dom</w:t>
      </w:r>
      <w:r w:rsidRPr="004C2F55">
        <w:rPr>
          <w:rStyle w:val="y2iqfc"/>
          <w:rFonts w:ascii="Times New Roman" w:hAnsi="Times New Roman" w:cs="Times New Roman"/>
          <w:sz w:val="24"/>
          <w:szCs w:val="24"/>
          <w:lang w:val="en"/>
        </w:rPr>
        <w:t xml:space="preserve"> to </w:t>
      </w:r>
      <w:r w:rsidR="00EC014B" w:rsidRPr="004C2F55">
        <w:rPr>
          <w:rStyle w:val="y2iqfc"/>
          <w:rFonts w:ascii="Times New Roman" w:hAnsi="Times New Roman" w:cs="Times New Roman"/>
          <w:sz w:val="24"/>
          <w:szCs w:val="24"/>
          <w:lang w:val="en"/>
        </w:rPr>
        <w:t>his</w:t>
      </w:r>
      <w:r w:rsidRPr="004C2F55">
        <w:rPr>
          <w:rStyle w:val="y2iqfc"/>
          <w:rFonts w:ascii="Times New Roman" w:hAnsi="Times New Roman" w:cs="Times New Roman"/>
          <w:sz w:val="24"/>
          <w:szCs w:val="24"/>
          <w:lang w:val="en"/>
        </w:rPr>
        <w:t xml:space="preserve"> vassal</w:t>
      </w:r>
      <w:r w:rsidR="00EC014B" w:rsidRPr="004C2F55">
        <w:rPr>
          <w:rStyle w:val="y2iqfc"/>
          <w:rFonts w:ascii="Times New Roman" w:hAnsi="Times New Roman" w:cs="Times New Roman"/>
          <w:sz w:val="24"/>
          <w:szCs w:val="24"/>
          <w:lang w:val="en"/>
        </w:rPr>
        <w:t xml:space="preserve"> servant</w:t>
      </w:r>
      <w:r w:rsidRPr="004C2F55">
        <w:rPr>
          <w:rStyle w:val="y2iqfc"/>
          <w:rFonts w:ascii="Times New Roman" w:hAnsi="Times New Roman" w:cs="Times New Roman"/>
          <w:sz w:val="24"/>
          <w:szCs w:val="24"/>
          <w:lang w:val="en"/>
        </w:rPr>
        <w:t xml:space="preserve">. It is indeed a gift but the one who receives it is placed in the dependence of the </w:t>
      </w:r>
      <w:r w:rsidR="003D5E0C" w:rsidRPr="004C2F55">
        <w:rPr>
          <w:rStyle w:val="y2iqfc"/>
          <w:rFonts w:ascii="Times New Roman" w:hAnsi="Times New Roman" w:cs="Times New Roman"/>
          <w:sz w:val="24"/>
          <w:szCs w:val="24"/>
          <w:lang w:val="en"/>
        </w:rPr>
        <w:t>overlord</w:t>
      </w:r>
      <w:r w:rsidRPr="004C2F55">
        <w:rPr>
          <w:rStyle w:val="y2iqfc"/>
          <w:rFonts w:ascii="Times New Roman" w:hAnsi="Times New Roman" w:cs="Times New Roman"/>
          <w:sz w:val="24"/>
          <w:szCs w:val="24"/>
          <w:lang w:val="en"/>
        </w:rPr>
        <w:t xml:space="preserve"> who can moreover take back the gift. In any case, the concession of the fief</w:t>
      </w:r>
      <w:r w:rsidR="00EC014B" w:rsidRPr="004C2F55">
        <w:rPr>
          <w:rStyle w:val="y2iqfc"/>
          <w:rFonts w:ascii="Times New Roman" w:hAnsi="Times New Roman" w:cs="Times New Roman"/>
          <w:sz w:val="24"/>
          <w:szCs w:val="24"/>
          <w:lang w:val="en"/>
        </w:rPr>
        <w:t>dom</w:t>
      </w:r>
      <w:r w:rsidRPr="004C2F55">
        <w:rPr>
          <w:rStyle w:val="y2iqfc"/>
          <w:rFonts w:ascii="Times New Roman" w:hAnsi="Times New Roman" w:cs="Times New Roman"/>
          <w:sz w:val="24"/>
          <w:szCs w:val="24"/>
          <w:lang w:val="en"/>
        </w:rPr>
        <w:t xml:space="preserve"> implies that the vassal</w:t>
      </w:r>
      <w:r w:rsidR="00EC014B" w:rsidRPr="004C2F55">
        <w:rPr>
          <w:rStyle w:val="y2iqfc"/>
          <w:rFonts w:ascii="Times New Roman" w:hAnsi="Times New Roman" w:cs="Times New Roman"/>
          <w:sz w:val="24"/>
          <w:szCs w:val="24"/>
          <w:lang w:val="en"/>
        </w:rPr>
        <w:t xml:space="preserve"> servant</w:t>
      </w:r>
      <w:r w:rsidRPr="004C2F55">
        <w:rPr>
          <w:rStyle w:val="y2iqfc"/>
          <w:rFonts w:ascii="Times New Roman" w:hAnsi="Times New Roman" w:cs="Times New Roman"/>
          <w:sz w:val="24"/>
          <w:szCs w:val="24"/>
          <w:lang w:val="en"/>
        </w:rPr>
        <w:t xml:space="preserve"> pays homage to the suzerain. The acceptance of a gift signifies the recognition of a dependency. This dependenc</w:t>
      </w:r>
      <w:r w:rsidR="003D5E0C" w:rsidRPr="004C2F55">
        <w:rPr>
          <w:rStyle w:val="y2iqfc"/>
          <w:rFonts w:ascii="Times New Roman" w:hAnsi="Times New Roman" w:cs="Times New Roman"/>
          <w:sz w:val="24"/>
          <w:szCs w:val="24"/>
          <w:lang w:val="en"/>
        </w:rPr>
        <w:t>y</w:t>
      </w:r>
      <w:r w:rsidRPr="004C2F55">
        <w:rPr>
          <w:rStyle w:val="y2iqfc"/>
          <w:rFonts w:ascii="Times New Roman" w:hAnsi="Times New Roman" w:cs="Times New Roman"/>
          <w:sz w:val="24"/>
          <w:szCs w:val="24"/>
          <w:lang w:val="en"/>
        </w:rPr>
        <w:t xml:space="preserve"> is not exclusively specific to feudal society, but it can by extension become a political principle. The recognition of a domination of the Roman Empire was able to ensure the suzerainty of barbarian chiefs over entities which resembled fiefdoms during the period of the great invasions. </w:t>
      </w:r>
      <w:r w:rsidR="003D5E0C" w:rsidRPr="004C2F55">
        <w:rPr>
          <w:rStyle w:val="y2iqfc"/>
          <w:rFonts w:ascii="Times New Roman" w:hAnsi="Times New Roman" w:cs="Times New Roman"/>
          <w:sz w:val="24"/>
          <w:szCs w:val="24"/>
          <w:lang w:val="en"/>
        </w:rPr>
        <w:t>According to the common opinion of european historians</w:t>
      </w:r>
      <w:r w:rsidRPr="004C2F55">
        <w:rPr>
          <w:rStyle w:val="y2iqfc"/>
          <w:rFonts w:ascii="Times New Roman" w:hAnsi="Times New Roman" w:cs="Times New Roman"/>
          <w:sz w:val="24"/>
          <w:szCs w:val="24"/>
          <w:lang w:val="en"/>
        </w:rPr>
        <w:t xml:space="preserve"> the Chinese empire made extensive use of the principle of </w:t>
      </w:r>
      <w:r w:rsidR="003D5E0C" w:rsidRPr="004C2F55">
        <w:rPr>
          <w:rStyle w:val="y2iqfc"/>
          <w:rFonts w:ascii="Times New Roman" w:hAnsi="Times New Roman" w:cs="Times New Roman"/>
          <w:sz w:val="24"/>
          <w:szCs w:val="24"/>
          <w:lang w:val="en"/>
        </w:rPr>
        <w:t>according gifts</w:t>
      </w:r>
      <w:r w:rsidRPr="004C2F55">
        <w:rPr>
          <w:rStyle w:val="y2iqfc"/>
          <w:rFonts w:ascii="Times New Roman" w:hAnsi="Times New Roman" w:cs="Times New Roman"/>
          <w:sz w:val="24"/>
          <w:szCs w:val="24"/>
          <w:lang w:val="en"/>
        </w:rPr>
        <w:t xml:space="preserve"> in exchange for the recognition of political domination. Doubtless the gift was not even directly linked to the establishment of an immediate dependence but could prepare a future suzerainty. Thus the use of silk in Central Asia is supposed to have been part of an early Chinese diplomacy. Even before being a commodity, silk was a gift. The </w:t>
      </w:r>
      <w:r w:rsidR="003D5E0C" w:rsidRPr="004C2F55">
        <w:rPr>
          <w:rStyle w:val="y2iqfc"/>
          <w:rFonts w:ascii="Times New Roman" w:hAnsi="Times New Roman" w:cs="Times New Roman"/>
          <w:sz w:val="24"/>
          <w:szCs w:val="24"/>
          <w:lang w:val="en"/>
        </w:rPr>
        <w:t>situation during the pandemic</w:t>
      </w:r>
      <w:r w:rsidRPr="004C2F55">
        <w:rPr>
          <w:rStyle w:val="y2iqfc"/>
          <w:rFonts w:ascii="Times New Roman" w:hAnsi="Times New Roman" w:cs="Times New Roman"/>
          <w:sz w:val="24"/>
          <w:szCs w:val="24"/>
          <w:lang w:val="en"/>
        </w:rPr>
        <w:t xml:space="preserve">, with the People's Republic of China sending masks to European regions </w:t>
      </w:r>
      <w:r w:rsidRPr="004C2F55">
        <w:rPr>
          <w:rStyle w:val="y2iqfc"/>
          <w:rFonts w:ascii="Times New Roman" w:hAnsi="Times New Roman" w:cs="Times New Roman"/>
          <w:sz w:val="24"/>
          <w:szCs w:val="24"/>
          <w:lang w:val="en"/>
        </w:rPr>
        <w:lastRenderedPageBreak/>
        <w:t xml:space="preserve">hit by the pandemic, a donation that has generated the suspicion of a "mask policy", shows how much donations worry those </w:t>
      </w:r>
      <w:r w:rsidR="003D5E0C" w:rsidRPr="004C2F55">
        <w:rPr>
          <w:rStyle w:val="y2iqfc"/>
          <w:rFonts w:ascii="Times New Roman" w:hAnsi="Times New Roman" w:cs="Times New Roman"/>
          <w:sz w:val="24"/>
          <w:szCs w:val="24"/>
          <w:lang w:val="en"/>
        </w:rPr>
        <w:t>who</w:t>
      </w:r>
      <w:r w:rsidR="00D62FFA" w:rsidRPr="004C2F55">
        <w:rPr>
          <w:rStyle w:val="y2iqfc"/>
          <w:rFonts w:ascii="Times New Roman" w:hAnsi="Times New Roman" w:cs="Times New Roman"/>
          <w:sz w:val="24"/>
          <w:szCs w:val="24"/>
          <w:lang w:val="en"/>
        </w:rPr>
        <w:t xml:space="preserve"> </w:t>
      </w:r>
      <w:r w:rsidRPr="004C2F55">
        <w:rPr>
          <w:rStyle w:val="y2iqfc"/>
          <w:rFonts w:ascii="Times New Roman" w:hAnsi="Times New Roman" w:cs="Times New Roman"/>
          <w:sz w:val="24"/>
          <w:szCs w:val="24"/>
          <w:lang w:val="en"/>
        </w:rPr>
        <w:t>receive</w:t>
      </w:r>
      <w:r w:rsidR="00AB22CB">
        <w:rPr>
          <w:rStyle w:val="y2iqfc"/>
          <w:rFonts w:ascii="Times New Roman" w:hAnsi="Times New Roman" w:cs="Times New Roman"/>
          <w:sz w:val="24"/>
          <w:szCs w:val="24"/>
          <w:lang w:val="en"/>
        </w:rPr>
        <w:t>s</w:t>
      </w:r>
      <w:r w:rsidRPr="004C2F55">
        <w:rPr>
          <w:rStyle w:val="y2iqfc"/>
          <w:rFonts w:ascii="Times New Roman" w:hAnsi="Times New Roman" w:cs="Times New Roman"/>
          <w:sz w:val="24"/>
          <w:szCs w:val="24"/>
          <w:lang w:val="en"/>
        </w:rPr>
        <w:t>.</w:t>
      </w:r>
    </w:p>
    <w:p w14:paraId="762313B5" w14:textId="7C4D9BB6" w:rsidR="00301C0A" w:rsidRPr="004C2F55" w:rsidRDefault="00301C0A" w:rsidP="004C2F55">
      <w:pPr>
        <w:pStyle w:val="HTMLVorformatiert"/>
        <w:spacing w:before="120" w:after="120" w:line="480" w:lineRule="auto"/>
        <w:jc w:val="both"/>
        <w:rPr>
          <w:rStyle w:val="y2iqfc"/>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 xml:space="preserve">The systemic link between multifaceted submissions and the acceptance of a donation often makes the donation </w:t>
      </w:r>
      <w:r w:rsidR="003D5E0C" w:rsidRPr="004C2F55">
        <w:rPr>
          <w:rStyle w:val="y2iqfc"/>
          <w:rFonts w:ascii="Times New Roman" w:hAnsi="Times New Roman" w:cs="Times New Roman"/>
          <w:sz w:val="24"/>
          <w:szCs w:val="24"/>
          <w:lang w:val="en"/>
        </w:rPr>
        <w:t>to appear as a disturbing reality</w:t>
      </w:r>
      <w:r w:rsidRPr="004C2F55">
        <w:rPr>
          <w:rStyle w:val="y2iqfc"/>
          <w:rFonts w:ascii="Times New Roman" w:hAnsi="Times New Roman" w:cs="Times New Roman"/>
          <w:sz w:val="24"/>
          <w:szCs w:val="24"/>
          <w:lang w:val="en"/>
        </w:rPr>
        <w:t>. We k</w:t>
      </w:r>
      <w:r w:rsidR="00F7669A" w:rsidRPr="004C2F55">
        <w:rPr>
          <w:rStyle w:val="y2iqfc"/>
          <w:rFonts w:ascii="Times New Roman" w:hAnsi="Times New Roman" w:cs="Times New Roman"/>
          <w:sz w:val="24"/>
          <w:szCs w:val="24"/>
          <w:lang w:val="en"/>
        </w:rPr>
        <w:t>now the famous formula of Laocoö</w:t>
      </w:r>
      <w:r w:rsidRPr="004C2F55">
        <w:rPr>
          <w:rStyle w:val="y2iqfc"/>
          <w:rFonts w:ascii="Times New Roman" w:hAnsi="Times New Roman" w:cs="Times New Roman"/>
          <w:sz w:val="24"/>
          <w:szCs w:val="24"/>
          <w:lang w:val="en"/>
        </w:rPr>
        <w:t>n in the Aeneid: “timeo Danaos et dona ferentes”</w:t>
      </w:r>
      <w:r w:rsidR="00F7669A" w:rsidRPr="004C2F55">
        <w:rPr>
          <w:rStyle w:val="y2iqfc"/>
          <w:rFonts w:ascii="Times New Roman" w:hAnsi="Times New Roman" w:cs="Times New Roman"/>
          <w:sz w:val="24"/>
          <w:szCs w:val="24"/>
          <w:lang w:val="en"/>
        </w:rPr>
        <w:t xml:space="preserve"> [I am afraid of the Danaans, even if sthe visit us with gifts]</w:t>
      </w:r>
      <w:r w:rsidRPr="004C2F55">
        <w:rPr>
          <w:rStyle w:val="y2iqfc"/>
          <w:rFonts w:ascii="Times New Roman" w:hAnsi="Times New Roman" w:cs="Times New Roman"/>
          <w:sz w:val="24"/>
          <w:szCs w:val="24"/>
          <w:lang w:val="en"/>
        </w:rPr>
        <w:t>. The gift of the Greeks brings destruction to the Trojans. The ruin of Troy comes from the accept</w:t>
      </w:r>
      <w:r w:rsidR="00F7669A" w:rsidRPr="004C2F55">
        <w:rPr>
          <w:rStyle w:val="y2iqfc"/>
          <w:rFonts w:ascii="Times New Roman" w:hAnsi="Times New Roman" w:cs="Times New Roman"/>
          <w:sz w:val="24"/>
          <w:szCs w:val="24"/>
          <w:lang w:val="en"/>
        </w:rPr>
        <w:t>ance of a gift of which Laocoö</w:t>
      </w:r>
      <w:r w:rsidRPr="004C2F55">
        <w:rPr>
          <w:rStyle w:val="y2iqfc"/>
          <w:rFonts w:ascii="Times New Roman" w:hAnsi="Times New Roman" w:cs="Times New Roman"/>
          <w:sz w:val="24"/>
          <w:szCs w:val="24"/>
          <w:lang w:val="en"/>
        </w:rPr>
        <w:t xml:space="preserve">n had perceived the dangers. One of the episodes included in the history of European art is rooted in the story of the gift of the Trojan horse. Donations can also, it is true, aim to promote peaceful relations between different societies over the long term, the best example being the </w:t>
      </w:r>
      <w:r w:rsidR="00F7669A" w:rsidRPr="004C2F55">
        <w:rPr>
          <w:rStyle w:val="y2iqfc"/>
          <w:rFonts w:ascii="Times New Roman" w:hAnsi="Times New Roman" w:cs="Times New Roman"/>
          <w:sz w:val="24"/>
          <w:szCs w:val="24"/>
          <w:lang w:val="en"/>
        </w:rPr>
        <w:t xml:space="preserve">giving </w:t>
      </w:r>
      <w:r w:rsidRPr="004C2F55">
        <w:rPr>
          <w:rStyle w:val="y2iqfc"/>
          <w:rFonts w:ascii="Times New Roman" w:hAnsi="Times New Roman" w:cs="Times New Roman"/>
          <w:sz w:val="24"/>
          <w:szCs w:val="24"/>
          <w:lang w:val="en"/>
        </w:rPr>
        <w:t>of women</w:t>
      </w:r>
      <w:r w:rsidR="00F7669A" w:rsidRPr="004C2F55">
        <w:rPr>
          <w:rStyle w:val="y2iqfc"/>
          <w:rFonts w:ascii="Times New Roman" w:hAnsi="Times New Roman" w:cs="Times New Roman"/>
          <w:sz w:val="24"/>
          <w:szCs w:val="24"/>
          <w:lang w:val="en"/>
        </w:rPr>
        <w:t xml:space="preserve"> in marriage.</w:t>
      </w:r>
      <w:r w:rsidRPr="004C2F55">
        <w:rPr>
          <w:rStyle w:val="y2iqfc"/>
          <w:rFonts w:ascii="Times New Roman" w:hAnsi="Times New Roman" w:cs="Times New Roman"/>
          <w:sz w:val="24"/>
          <w:szCs w:val="24"/>
          <w:lang w:val="en"/>
        </w:rPr>
        <w:t xml:space="preserve">  In any case, the gift is not necessarily a way of obtaining a significant advantage by exchange. On the contrary, the notion of self-sacrifice, with Christian theological roots, implies a renunciation without reciprocity</w:t>
      </w:r>
      <w:r w:rsidR="00D62FFA" w:rsidRPr="004C2F55">
        <w:rPr>
          <w:rStyle w:val="y2iqfc"/>
          <w:rFonts w:ascii="Times New Roman" w:hAnsi="Times New Roman" w:cs="Times New Roman"/>
          <w:sz w:val="24"/>
          <w:szCs w:val="24"/>
          <w:lang w:val="en"/>
        </w:rPr>
        <w:t>,</w:t>
      </w:r>
      <w:r w:rsidRPr="004C2F55">
        <w:rPr>
          <w:rStyle w:val="y2iqfc"/>
          <w:rFonts w:ascii="Times New Roman" w:hAnsi="Times New Roman" w:cs="Times New Roman"/>
          <w:sz w:val="24"/>
          <w:szCs w:val="24"/>
          <w:lang w:val="en"/>
        </w:rPr>
        <w:t xml:space="preserve"> with the aim of saving the </w:t>
      </w:r>
      <w:r w:rsidR="00611DFE" w:rsidRPr="004C2F55">
        <w:rPr>
          <w:rStyle w:val="y2iqfc"/>
          <w:rFonts w:ascii="Times New Roman" w:hAnsi="Times New Roman" w:cs="Times New Roman"/>
          <w:sz w:val="24"/>
          <w:szCs w:val="24"/>
          <w:lang w:val="en"/>
        </w:rPr>
        <w:t>mankind</w:t>
      </w:r>
      <w:r w:rsidRPr="004C2F55">
        <w:rPr>
          <w:rStyle w:val="y2iqfc"/>
          <w:rFonts w:ascii="Times New Roman" w:hAnsi="Times New Roman" w:cs="Times New Roman"/>
          <w:sz w:val="24"/>
          <w:szCs w:val="24"/>
          <w:lang w:val="en"/>
        </w:rPr>
        <w:t xml:space="preserve">. </w:t>
      </w:r>
      <w:r w:rsidR="004856F1" w:rsidRPr="004C2F55">
        <w:rPr>
          <w:rStyle w:val="y2iqfc"/>
          <w:rFonts w:ascii="Times New Roman" w:hAnsi="Times New Roman" w:cs="Times New Roman"/>
          <w:sz w:val="24"/>
          <w:szCs w:val="24"/>
          <w:lang w:val="en"/>
        </w:rPr>
        <w:t xml:space="preserve">The gift is then linked to the notion of sacrifice, as a reply  the sacrifice of Christ. The sacrifice </w:t>
      </w:r>
      <w:r w:rsidR="00D62FFA" w:rsidRPr="004C2F55">
        <w:rPr>
          <w:rStyle w:val="y2iqfc"/>
          <w:rFonts w:ascii="Times New Roman" w:hAnsi="Times New Roman" w:cs="Times New Roman"/>
          <w:sz w:val="24"/>
          <w:szCs w:val="24"/>
          <w:lang w:val="en"/>
        </w:rPr>
        <w:t>may be observed</w:t>
      </w:r>
      <w:r w:rsidR="004856F1" w:rsidRPr="004C2F55">
        <w:rPr>
          <w:rStyle w:val="y2iqfc"/>
          <w:rFonts w:ascii="Times New Roman" w:hAnsi="Times New Roman" w:cs="Times New Roman"/>
          <w:sz w:val="24"/>
          <w:szCs w:val="24"/>
          <w:lang w:val="en"/>
        </w:rPr>
        <w:t xml:space="preserve"> </w:t>
      </w:r>
      <w:r w:rsidR="00451948" w:rsidRPr="004C2F55">
        <w:rPr>
          <w:rStyle w:val="y2iqfc"/>
          <w:rFonts w:ascii="Times New Roman" w:hAnsi="Times New Roman" w:cs="Times New Roman"/>
          <w:sz w:val="24"/>
          <w:szCs w:val="24"/>
          <w:lang w:val="en"/>
        </w:rPr>
        <w:t>previously</w:t>
      </w:r>
      <w:r w:rsidR="004856F1" w:rsidRPr="004C2F55">
        <w:rPr>
          <w:rStyle w:val="y2iqfc"/>
          <w:rFonts w:ascii="Times New Roman" w:hAnsi="Times New Roman" w:cs="Times New Roman"/>
          <w:sz w:val="24"/>
          <w:szCs w:val="24"/>
          <w:lang w:val="en"/>
        </w:rPr>
        <w:t xml:space="preserve">, corresponds to a frequent practice in ancient Greece where it results in thanking the Gods or in attracting their benevolence by offering them a part of the harvest or part of the herd. </w:t>
      </w:r>
      <w:r w:rsidR="000E3A13" w:rsidRPr="004C2F55">
        <w:rPr>
          <w:rStyle w:val="y2iqfc"/>
          <w:rFonts w:ascii="Times New Roman" w:hAnsi="Times New Roman" w:cs="Times New Roman"/>
          <w:sz w:val="24"/>
          <w:szCs w:val="24"/>
          <w:lang w:val="en"/>
        </w:rPr>
        <w:t>After a period of real</w:t>
      </w:r>
      <w:r w:rsidR="004856F1" w:rsidRPr="004C2F55">
        <w:rPr>
          <w:rStyle w:val="y2iqfc"/>
          <w:rFonts w:ascii="Times New Roman" w:hAnsi="Times New Roman" w:cs="Times New Roman"/>
          <w:sz w:val="24"/>
          <w:szCs w:val="24"/>
          <w:lang w:val="en"/>
        </w:rPr>
        <w:t xml:space="preserve"> </w:t>
      </w:r>
      <w:r w:rsidR="000E3A13" w:rsidRPr="004C2F55">
        <w:rPr>
          <w:rStyle w:val="y2iqfc"/>
          <w:rFonts w:ascii="Times New Roman" w:hAnsi="Times New Roman" w:cs="Times New Roman"/>
          <w:sz w:val="24"/>
          <w:szCs w:val="24"/>
          <w:lang w:val="en"/>
        </w:rPr>
        <w:t>sacrifices the ritual</w:t>
      </w:r>
      <w:r w:rsidR="004856F1" w:rsidRPr="004C2F55">
        <w:rPr>
          <w:rStyle w:val="y2iqfc"/>
          <w:rFonts w:ascii="Times New Roman" w:hAnsi="Times New Roman" w:cs="Times New Roman"/>
          <w:sz w:val="24"/>
          <w:szCs w:val="24"/>
          <w:lang w:val="en"/>
        </w:rPr>
        <w:t xml:space="preserve"> bec</w:t>
      </w:r>
      <w:r w:rsidR="000E3A13" w:rsidRPr="004C2F55">
        <w:rPr>
          <w:rStyle w:val="y2iqfc"/>
          <w:rFonts w:ascii="Times New Roman" w:hAnsi="Times New Roman" w:cs="Times New Roman"/>
          <w:sz w:val="24"/>
          <w:szCs w:val="24"/>
          <w:lang w:val="en"/>
        </w:rPr>
        <w:t>ame</w:t>
      </w:r>
      <w:r w:rsidR="004856F1" w:rsidRPr="004C2F55">
        <w:rPr>
          <w:rStyle w:val="y2iqfc"/>
          <w:rFonts w:ascii="Times New Roman" w:hAnsi="Times New Roman" w:cs="Times New Roman"/>
          <w:sz w:val="24"/>
          <w:szCs w:val="24"/>
          <w:lang w:val="en"/>
        </w:rPr>
        <w:t xml:space="preserve"> a symbolic gift with the sacrifice of Isaac, supposed to reconcile Abraham and his god but does not lead to the killing of the </w:t>
      </w:r>
      <w:r w:rsidR="00451948" w:rsidRPr="004C2F55">
        <w:rPr>
          <w:rStyle w:val="y2iqfc"/>
          <w:rFonts w:ascii="Times New Roman" w:hAnsi="Times New Roman" w:cs="Times New Roman"/>
          <w:sz w:val="24"/>
          <w:szCs w:val="24"/>
          <w:lang w:val="en"/>
        </w:rPr>
        <w:t>sacrifices person</w:t>
      </w:r>
      <w:r w:rsidR="004856F1" w:rsidRPr="004C2F55">
        <w:rPr>
          <w:rStyle w:val="y2iqfc"/>
          <w:rFonts w:ascii="Times New Roman" w:hAnsi="Times New Roman" w:cs="Times New Roman"/>
          <w:sz w:val="24"/>
          <w:szCs w:val="24"/>
          <w:lang w:val="en"/>
        </w:rPr>
        <w:t xml:space="preserve"> which </w:t>
      </w:r>
      <w:r w:rsidR="00451948" w:rsidRPr="004C2F55">
        <w:rPr>
          <w:rStyle w:val="y2iqfc"/>
          <w:rFonts w:ascii="Times New Roman" w:hAnsi="Times New Roman" w:cs="Times New Roman"/>
          <w:sz w:val="24"/>
          <w:szCs w:val="24"/>
          <w:lang w:val="en"/>
        </w:rPr>
        <w:t>remains</w:t>
      </w:r>
      <w:r w:rsidR="004856F1" w:rsidRPr="004C2F55">
        <w:rPr>
          <w:rStyle w:val="y2iqfc"/>
          <w:rFonts w:ascii="Times New Roman" w:hAnsi="Times New Roman" w:cs="Times New Roman"/>
          <w:sz w:val="24"/>
          <w:szCs w:val="24"/>
          <w:lang w:val="en"/>
        </w:rPr>
        <w:t xml:space="preserve"> in the sacrifice of Christ. This sacrifice is staged throughout the history of art. The staging often includes the donor figure</w:t>
      </w:r>
      <w:r w:rsidR="00451948" w:rsidRPr="004C2F55">
        <w:rPr>
          <w:rStyle w:val="y2iqfc"/>
          <w:rFonts w:ascii="Times New Roman" w:hAnsi="Times New Roman" w:cs="Times New Roman"/>
          <w:sz w:val="24"/>
          <w:szCs w:val="24"/>
          <w:lang w:val="en"/>
        </w:rPr>
        <w:t xml:space="preserve"> appearing as small side figure</w:t>
      </w:r>
      <w:r w:rsidR="004856F1" w:rsidRPr="004C2F55">
        <w:rPr>
          <w:rStyle w:val="y2iqfc"/>
          <w:rFonts w:ascii="Times New Roman" w:hAnsi="Times New Roman" w:cs="Times New Roman"/>
          <w:sz w:val="24"/>
          <w:szCs w:val="24"/>
          <w:lang w:val="en"/>
        </w:rPr>
        <w:t xml:space="preserve"> in depictions of the crucifixion in medieval paintings. The scene of the sacrifice of Christ illustrates a gift of self, but this gift could only be shown thanks to the support that the painter obtained from the donor. </w:t>
      </w:r>
      <w:r w:rsidR="00451948" w:rsidRPr="004C2F55">
        <w:rPr>
          <w:rStyle w:val="y2iqfc"/>
          <w:rFonts w:ascii="Times New Roman" w:hAnsi="Times New Roman" w:cs="Times New Roman"/>
          <w:sz w:val="24"/>
          <w:szCs w:val="24"/>
          <w:lang w:val="en"/>
        </w:rPr>
        <w:t xml:space="preserve">The system of donations in the constitution of artistic collections corresponds, like artistic patronage, to a form of extension of these medieval </w:t>
      </w:r>
      <w:r w:rsidR="00451948" w:rsidRPr="004C2F55">
        <w:rPr>
          <w:rStyle w:val="y2iqfc"/>
          <w:rFonts w:ascii="Times New Roman" w:hAnsi="Times New Roman" w:cs="Times New Roman"/>
          <w:sz w:val="24"/>
          <w:szCs w:val="24"/>
          <w:lang w:val="en"/>
        </w:rPr>
        <w:lastRenderedPageBreak/>
        <w:t xml:space="preserve">donations. </w:t>
      </w:r>
      <w:r w:rsidR="004856F1" w:rsidRPr="004C2F55">
        <w:rPr>
          <w:rStyle w:val="y2iqfc"/>
          <w:rFonts w:ascii="Times New Roman" w:hAnsi="Times New Roman" w:cs="Times New Roman"/>
          <w:sz w:val="24"/>
          <w:szCs w:val="24"/>
          <w:lang w:val="en"/>
        </w:rPr>
        <w:t>After the death of an artist, the heirs free themselves from their inheritance rights by making a new kind of gift, the dation.</w:t>
      </w:r>
    </w:p>
    <w:p w14:paraId="18156E5A" w14:textId="7A276307" w:rsidR="00126CD9" w:rsidRPr="004C2F55" w:rsidRDefault="00301C0A" w:rsidP="004C2F55">
      <w:pPr>
        <w:pStyle w:val="HTMLVorformatiert"/>
        <w:spacing w:before="120" w:after="120" w:line="480" w:lineRule="auto"/>
        <w:jc w:val="both"/>
        <w:rPr>
          <w:rStyle w:val="y2iqfc"/>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 xml:space="preserve">But outside of any aesthetic context, </w:t>
      </w:r>
      <w:r w:rsidR="00A30AFA" w:rsidRPr="004C2F55">
        <w:rPr>
          <w:rStyle w:val="y2iqfc"/>
          <w:rFonts w:ascii="Times New Roman" w:hAnsi="Times New Roman" w:cs="Times New Roman"/>
          <w:sz w:val="24"/>
          <w:szCs w:val="24"/>
          <w:lang w:val="en"/>
        </w:rPr>
        <w:t>self-sacrifice as a gift</w:t>
      </w:r>
      <w:r w:rsidRPr="004C2F55">
        <w:rPr>
          <w:rStyle w:val="y2iqfc"/>
          <w:rFonts w:ascii="Times New Roman" w:hAnsi="Times New Roman" w:cs="Times New Roman"/>
          <w:sz w:val="24"/>
          <w:szCs w:val="24"/>
          <w:lang w:val="en"/>
        </w:rPr>
        <w:t xml:space="preserve"> can be partial and </w:t>
      </w:r>
      <w:r w:rsidR="00591852" w:rsidRPr="004C2F55">
        <w:rPr>
          <w:rStyle w:val="y2iqfc"/>
          <w:rFonts w:ascii="Times New Roman" w:hAnsi="Times New Roman" w:cs="Times New Roman"/>
          <w:sz w:val="24"/>
          <w:szCs w:val="24"/>
          <w:lang w:val="en"/>
        </w:rPr>
        <w:t xml:space="preserve">just </w:t>
      </w:r>
      <w:r w:rsidRPr="004C2F55">
        <w:rPr>
          <w:rStyle w:val="y2iqfc"/>
          <w:rFonts w:ascii="Times New Roman" w:hAnsi="Times New Roman" w:cs="Times New Roman"/>
          <w:sz w:val="24"/>
          <w:szCs w:val="24"/>
          <w:lang w:val="en"/>
        </w:rPr>
        <w:t xml:space="preserve">govern social behaviors as codified as blood donation or organ donation or the donation of the body to science. </w:t>
      </w:r>
      <w:r w:rsidR="00D62FFA" w:rsidRPr="004C2F55">
        <w:rPr>
          <w:rStyle w:val="y2iqfc"/>
          <w:rFonts w:ascii="Times New Roman" w:hAnsi="Times New Roman" w:cs="Times New Roman"/>
          <w:sz w:val="24"/>
          <w:szCs w:val="24"/>
          <w:lang w:val="en"/>
        </w:rPr>
        <w:t xml:space="preserve">At the most simple level of religious life almsgiving belongs to religious duties and the poor box is a part of every church furniture. </w:t>
      </w:r>
      <w:r w:rsidR="00827668" w:rsidRPr="004C2F55">
        <w:rPr>
          <w:rStyle w:val="y2iqfc"/>
          <w:rFonts w:ascii="Times New Roman" w:hAnsi="Times New Roman" w:cs="Times New Roman"/>
          <w:sz w:val="24"/>
          <w:szCs w:val="24"/>
          <w:lang w:val="en"/>
        </w:rPr>
        <w:t xml:space="preserve">Since </w:t>
      </w:r>
      <w:r w:rsidRPr="004C2F55">
        <w:rPr>
          <w:rStyle w:val="y2iqfc"/>
          <w:rFonts w:ascii="Times New Roman" w:hAnsi="Times New Roman" w:cs="Times New Roman"/>
          <w:sz w:val="24"/>
          <w:szCs w:val="24"/>
          <w:lang w:val="en"/>
        </w:rPr>
        <w:t xml:space="preserve">the famous </w:t>
      </w:r>
      <w:r w:rsidR="00591852" w:rsidRPr="004C2F55">
        <w:rPr>
          <w:rStyle w:val="y2iqfc"/>
          <w:rFonts w:ascii="Times New Roman" w:hAnsi="Times New Roman" w:cs="Times New Roman"/>
          <w:sz w:val="24"/>
          <w:szCs w:val="24"/>
          <w:lang w:val="en"/>
        </w:rPr>
        <w:t xml:space="preserve">Book </w:t>
      </w:r>
      <w:r w:rsidR="00591852" w:rsidRPr="004C2F55">
        <w:rPr>
          <w:rStyle w:val="y2iqfc"/>
          <w:rFonts w:ascii="Times New Roman" w:hAnsi="Times New Roman" w:cs="Times New Roman"/>
          <w:i/>
          <w:sz w:val="24"/>
          <w:szCs w:val="24"/>
          <w:lang w:val="en"/>
        </w:rPr>
        <w:t>The Gift: Forms and Functions of Exchange in Ancient Societies</w:t>
      </w:r>
      <w:r w:rsidRPr="004C2F55">
        <w:rPr>
          <w:rStyle w:val="y2iqfc"/>
          <w:rFonts w:ascii="Times New Roman" w:hAnsi="Times New Roman" w:cs="Times New Roman"/>
          <w:sz w:val="24"/>
          <w:szCs w:val="24"/>
          <w:lang w:val="en"/>
        </w:rPr>
        <w:t xml:space="preserve"> (1923-1924) by Marcel Mauss, supplemented and commented by Claude Lévi-Strauss, Maurice Godelier, Philippe Descola, </w:t>
      </w:r>
      <w:r w:rsidR="00827668" w:rsidRPr="004C2F55">
        <w:rPr>
          <w:rStyle w:val="y2iqfc"/>
          <w:rFonts w:ascii="Times New Roman" w:hAnsi="Times New Roman" w:cs="Times New Roman"/>
          <w:sz w:val="24"/>
          <w:szCs w:val="24"/>
          <w:lang w:val="en"/>
        </w:rPr>
        <w:t xml:space="preserve">gift has become </w:t>
      </w:r>
      <w:r w:rsidRPr="004C2F55">
        <w:rPr>
          <w:rStyle w:val="y2iqfc"/>
          <w:rFonts w:ascii="Times New Roman" w:hAnsi="Times New Roman" w:cs="Times New Roman"/>
          <w:sz w:val="24"/>
          <w:szCs w:val="24"/>
          <w:lang w:val="en"/>
        </w:rPr>
        <w:t xml:space="preserve">a central category of anthropological thought. Exchange is indeed the basis of social relations. </w:t>
      </w:r>
      <w:r w:rsidR="00827668" w:rsidRPr="004C2F55">
        <w:rPr>
          <w:rStyle w:val="y2iqfc"/>
          <w:rFonts w:ascii="Times New Roman" w:hAnsi="Times New Roman" w:cs="Times New Roman"/>
          <w:sz w:val="24"/>
          <w:szCs w:val="24"/>
          <w:lang w:val="en"/>
        </w:rPr>
        <w:t xml:space="preserve">And </w:t>
      </w:r>
      <w:r w:rsidRPr="004C2F55">
        <w:rPr>
          <w:rStyle w:val="y2iqfc"/>
          <w:rFonts w:ascii="Times New Roman" w:hAnsi="Times New Roman" w:cs="Times New Roman"/>
          <w:sz w:val="24"/>
          <w:szCs w:val="24"/>
          <w:lang w:val="en"/>
        </w:rPr>
        <w:t>gift is linked to exchange. Except that the question of the automaticity of reciprocity arises with the gift. Within the Polyn</w:t>
      </w:r>
      <w:r w:rsidR="00F97952" w:rsidRPr="004C2F55">
        <w:rPr>
          <w:rStyle w:val="y2iqfc"/>
          <w:rFonts w:ascii="Times New Roman" w:hAnsi="Times New Roman" w:cs="Times New Roman"/>
          <w:sz w:val="24"/>
          <w:szCs w:val="24"/>
          <w:lang w:val="en"/>
        </w:rPr>
        <w:t>esian societies studied in the e</w:t>
      </w:r>
      <w:r w:rsidRPr="004C2F55">
        <w:rPr>
          <w:rStyle w:val="y2iqfc"/>
          <w:rFonts w:ascii="Times New Roman" w:hAnsi="Times New Roman" w:cs="Times New Roman"/>
          <w:sz w:val="24"/>
          <w:szCs w:val="24"/>
          <w:lang w:val="en"/>
        </w:rPr>
        <w:t xml:space="preserve">ssay on the Gift, the gift calls for a counter-gift of greater symbolic importance if possible. Or rather, the counter-gift is not </w:t>
      </w:r>
      <w:r w:rsidR="00F97952" w:rsidRPr="004C2F55">
        <w:rPr>
          <w:rStyle w:val="y2iqfc"/>
          <w:rFonts w:ascii="Times New Roman" w:hAnsi="Times New Roman" w:cs="Times New Roman"/>
          <w:sz w:val="24"/>
          <w:szCs w:val="24"/>
          <w:lang w:val="en"/>
        </w:rPr>
        <w:t>mand</w:t>
      </w:r>
      <w:r w:rsidRPr="004C2F55">
        <w:rPr>
          <w:rStyle w:val="y2iqfc"/>
          <w:rFonts w:ascii="Times New Roman" w:hAnsi="Times New Roman" w:cs="Times New Roman"/>
          <w:sz w:val="24"/>
          <w:szCs w:val="24"/>
          <w:lang w:val="en"/>
        </w:rPr>
        <w:t xml:space="preserve">atory, but the honor of the one who performs it depends on </w:t>
      </w:r>
      <w:r w:rsidR="00F97952" w:rsidRPr="004C2F55">
        <w:rPr>
          <w:rStyle w:val="y2iqfc"/>
          <w:rFonts w:ascii="Times New Roman" w:hAnsi="Times New Roman" w:cs="Times New Roman"/>
          <w:sz w:val="24"/>
          <w:szCs w:val="24"/>
          <w:lang w:val="en"/>
        </w:rPr>
        <w:t>the value of the counter-gift</w:t>
      </w:r>
      <w:r w:rsidRPr="004C2F55">
        <w:rPr>
          <w:rStyle w:val="y2iqfc"/>
          <w:rFonts w:ascii="Times New Roman" w:hAnsi="Times New Roman" w:cs="Times New Roman"/>
          <w:sz w:val="24"/>
          <w:szCs w:val="24"/>
          <w:lang w:val="en"/>
        </w:rPr>
        <w:t xml:space="preserve">, thus obeying the pressure of a spiritual force, the “hau”. A spiral of reciprocal gifts takes place in the “potlatch” ceremony which </w:t>
      </w:r>
      <w:r w:rsidR="00F97952" w:rsidRPr="004C2F55">
        <w:rPr>
          <w:rStyle w:val="y2iqfc"/>
          <w:rFonts w:ascii="Times New Roman" w:hAnsi="Times New Roman" w:cs="Times New Roman"/>
          <w:sz w:val="24"/>
          <w:szCs w:val="24"/>
          <w:lang w:val="en"/>
        </w:rPr>
        <w:t>provides</w:t>
      </w:r>
      <w:r w:rsidRPr="004C2F55">
        <w:rPr>
          <w:rStyle w:val="y2iqfc"/>
          <w:rFonts w:ascii="Times New Roman" w:hAnsi="Times New Roman" w:cs="Times New Roman"/>
          <w:sz w:val="24"/>
          <w:szCs w:val="24"/>
          <w:lang w:val="en"/>
        </w:rPr>
        <w:t xml:space="preserve"> a ritual character and the dimension of an almost religious ceremony to the practice of the gift. From this codified practice of giving result</w:t>
      </w:r>
      <w:r w:rsidR="00F97952" w:rsidRPr="004C2F55">
        <w:rPr>
          <w:rStyle w:val="y2iqfc"/>
          <w:rFonts w:ascii="Times New Roman" w:hAnsi="Times New Roman" w:cs="Times New Roman"/>
          <w:sz w:val="24"/>
          <w:szCs w:val="24"/>
          <w:lang w:val="en"/>
        </w:rPr>
        <w:t>s</w:t>
      </w:r>
      <w:r w:rsidRPr="004C2F55">
        <w:rPr>
          <w:rStyle w:val="y2iqfc"/>
          <w:rFonts w:ascii="Times New Roman" w:hAnsi="Times New Roman" w:cs="Times New Roman"/>
          <w:sz w:val="24"/>
          <w:szCs w:val="24"/>
          <w:lang w:val="en"/>
        </w:rPr>
        <w:t xml:space="preserve"> in the Polynesian tribes and beyond social positioning. The value of each gift and counter-gift also having a subjective dimension, we also know that the establishment of social relations between colonizers and colonized was based on a practice of highly asymmetrical gifts and counter-gifts. The solidarities implied by gifts and counter-gifts express the very substance of the social and its perpetuation over time.</w:t>
      </w:r>
    </w:p>
    <w:p w14:paraId="7437F2A8" w14:textId="760FC4C3" w:rsidR="00801857" w:rsidRPr="004C2F55" w:rsidRDefault="00F82E50" w:rsidP="004C2F55">
      <w:pPr>
        <w:pStyle w:val="HTMLVorformatiert"/>
        <w:spacing w:before="120" w:after="120" w:line="480" w:lineRule="auto"/>
        <w:jc w:val="both"/>
        <w:rPr>
          <w:rStyle w:val="y2iqfc"/>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 xml:space="preserve">The introduction of money in colonial societies was often </w:t>
      </w:r>
      <w:r w:rsidR="0006634A" w:rsidRPr="004C2F55">
        <w:rPr>
          <w:rStyle w:val="y2iqfc"/>
          <w:rFonts w:ascii="Times New Roman" w:hAnsi="Times New Roman" w:cs="Times New Roman"/>
          <w:sz w:val="24"/>
          <w:szCs w:val="24"/>
          <w:lang w:val="en"/>
        </w:rPr>
        <w:t xml:space="preserve">largely sufficient </w:t>
      </w:r>
      <w:r w:rsidRPr="004C2F55">
        <w:rPr>
          <w:rStyle w:val="y2iqfc"/>
          <w:rFonts w:ascii="Times New Roman" w:hAnsi="Times New Roman" w:cs="Times New Roman"/>
          <w:sz w:val="24"/>
          <w:szCs w:val="24"/>
          <w:lang w:val="en"/>
        </w:rPr>
        <w:t xml:space="preserve">to irreparably </w:t>
      </w:r>
      <w:r w:rsidR="0006634A" w:rsidRPr="004C2F55">
        <w:rPr>
          <w:rStyle w:val="y2iqfc"/>
          <w:rFonts w:ascii="Times New Roman" w:hAnsi="Times New Roman" w:cs="Times New Roman"/>
          <w:sz w:val="24"/>
          <w:szCs w:val="24"/>
          <w:lang w:val="en"/>
        </w:rPr>
        <w:t>destroy</w:t>
      </w:r>
      <w:r w:rsidRPr="004C2F55">
        <w:rPr>
          <w:rStyle w:val="y2iqfc"/>
          <w:rFonts w:ascii="Times New Roman" w:hAnsi="Times New Roman" w:cs="Times New Roman"/>
          <w:sz w:val="24"/>
          <w:szCs w:val="24"/>
          <w:lang w:val="en"/>
        </w:rPr>
        <w:t xml:space="preserve"> colonized cultures by diverting the systems of institutionalized reciprocity through the gift. In representations of Amazonian </w:t>
      </w:r>
      <w:r w:rsidR="00D62FFA" w:rsidRPr="004C2F55">
        <w:rPr>
          <w:rStyle w:val="y2iqfc"/>
          <w:rFonts w:ascii="Times New Roman" w:hAnsi="Times New Roman" w:cs="Times New Roman"/>
          <w:sz w:val="24"/>
          <w:szCs w:val="24"/>
          <w:lang w:val="en"/>
        </w:rPr>
        <w:t xml:space="preserve">or Siberian </w:t>
      </w:r>
      <w:r w:rsidRPr="004C2F55">
        <w:rPr>
          <w:rStyle w:val="y2iqfc"/>
          <w:rFonts w:ascii="Times New Roman" w:hAnsi="Times New Roman" w:cs="Times New Roman"/>
          <w:sz w:val="24"/>
          <w:szCs w:val="24"/>
          <w:lang w:val="en"/>
        </w:rPr>
        <w:t>societies, nature itself can make gifts, for example of game</w:t>
      </w:r>
      <w:r w:rsidR="0006634A" w:rsidRPr="004C2F55">
        <w:rPr>
          <w:rStyle w:val="y2iqfc"/>
          <w:rFonts w:ascii="Times New Roman" w:hAnsi="Times New Roman" w:cs="Times New Roman"/>
          <w:sz w:val="24"/>
          <w:szCs w:val="24"/>
          <w:lang w:val="en"/>
        </w:rPr>
        <w:t xml:space="preserve"> or fish</w:t>
      </w:r>
      <w:r w:rsidRPr="004C2F55">
        <w:rPr>
          <w:rStyle w:val="y2iqfc"/>
          <w:rFonts w:ascii="Times New Roman" w:hAnsi="Times New Roman" w:cs="Times New Roman"/>
          <w:sz w:val="24"/>
          <w:szCs w:val="24"/>
          <w:lang w:val="en"/>
        </w:rPr>
        <w:t xml:space="preserve">, within the framework of an ethic of solidarity that goes beyond the </w:t>
      </w:r>
      <w:r w:rsidRPr="004C2F55">
        <w:rPr>
          <w:rStyle w:val="y2iqfc"/>
          <w:rFonts w:ascii="Times New Roman" w:hAnsi="Times New Roman" w:cs="Times New Roman"/>
          <w:sz w:val="24"/>
          <w:szCs w:val="24"/>
          <w:lang w:val="en"/>
        </w:rPr>
        <w:lastRenderedPageBreak/>
        <w:t>limits of human societies</w:t>
      </w:r>
      <w:r w:rsidR="0006634A" w:rsidRPr="004C2F55">
        <w:rPr>
          <w:rStyle w:val="y2iqfc"/>
          <w:rFonts w:ascii="Times New Roman" w:hAnsi="Times New Roman" w:cs="Times New Roman"/>
          <w:sz w:val="24"/>
          <w:szCs w:val="24"/>
          <w:lang w:val="en"/>
        </w:rPr>
        <w:t xml:space="preserve"> and includes the natural world</w:t>
      </w:r>
      <w:r w:rsidRPr="004C2F55">
        <w:rPr>
          <w:rStyle w:val="y2iqfc"/>
          <w:rFonts w:ascii="Times New Roman" w:hAnsi="Times New Roman" w:cs="Times New Roman"/>
          <w:sz w:val="24"/>
          <w:szCs w:val="24"/>
          <w:lang w:val="en"/>
        </w:rPr>
        <w:t xml:space="preserve">. </w:t>
      </w:r>
      <w:r w:rsidR="00801857" w:rsidRPr="004C2F55">
        <w:rPr>
          <w:rStyle w:val="y2iqfc"/>
          <w:rFonts w:ascii="Times New Roman" w:hAnsi="Times New Roman" w:cs="Times New Roman"/>
          <w:sz w:val="24"/>
          <w:szCs w:val="24"/>
          <w:lang w:val="en"/>
        </w:rPr>
        <w:t>Shamanic practices organize between man and nature a system of gift and counter-gift, the traces of which can be still perceived in the representation of a day of the year when humanity has spent more natural resources than the earth can produce in a year. In 2021 it was July 21. The representation of a restitution to be made to the earth guides environmental policies.</w:t>
      </w:r>
    </w:p>
    <w:p w14:paraId="09373190" w14:textId="4152A7BF" w:rsidR="00126CD9" w:rsidRPr="00AB22CB" w:rsidRDefault="00F82E50" w:rsidP="004C2F55">
      <w:pPr>
        <w:pStyle w:val="HTMLVorformatiert"/>
        <w:spacing w:before="120" w:after="120" w:line="480" w:lineRule="auto"/>
        <w:jc w:val="both"/>
        <w:rPr>
          <w:rFonts w:ascii="Times New Roman" w:hAnsi="Times New Roman" w:cs="Times New Roman"/>
          <w:sz w:val="24"/>
          <w:szCs w:val="24"/>
          <w:lang w:val="en-US" w:eastAsia="zh-CN"/>
        </w:rPr>
      </w:pPr>
      <w:r w:rsidRPr="004C2F55">
        <w:rPr>
          <w:rStyle w:val="y2iqfc"/>
          <w:rFonts w:ascii="Times New Roman" w:hAnsi="Times New Roman" w:cs="Times New Roman"/>
          <w:sz w:val="24"/>
          <w:szCs w:val="24"/>
          <w:lang w:val="en"/>
        </w:rPr>
        <w:t xml:space="preserve">The representation of this global solidarity explains the practice of donations without counter-gifts characteristic of evergetism and forms of philanthropy. Evergetism and philanthropy are not directed towards a </w:t>
      </w:r>
      <w:r w:rsidR="00D62FFA" w:rsidRPr="004C2F55">
        <w:rPr>
          <w:rStyle w:val="y2iqfc"/>
          <w:rFonts w:ascii="Times New Roman" w:hAnsi="Times New Roman" w:cs="Times New Roman"/>
          <w:sz w:val="24"/>
          <w:szCs w:val="24"/>
          <w:lang w:val="en"/>
        </w:rPr>
        <w:t>single</w:t>
      </w:r>
      <w:r w:rsidRPr="004C2F55">
        <w:rPr>
          <w:rStyle w:val="y2iqfc"/>
          <w:rFonts w:ascii="Times New Roman" w:hAnsi="Times New Roman" w:cs="Times New Roman"/>
          <w:sz w:val="24"/>
          <w:szCs w:val="24"/>
          <w:lang w:val="en"/>
        </w:rPr>
        <w:t xml:space="preserve"> person but involve the social whole and if there is no counter-gift </w:t>
      </w:r>
      <w:r w:rsidR="00213304" w:rsidRPr="004C2F55">
        <w:rPr>
          <w:rStyle w:val="y2iqfc"/>
          <w:rFonts w:ascii="Times New Roman" w:hAnsi="Times New Roman" w:cs="Times New Roman"/>
          <w:sz w:val="24"/>
          <w:szCs w:val="24"/>
          <w:lang w:val="en"/>
        </w:rPr>
        <w:t xml:space="preserve">provided by </w:t>
      </w:r>
      <w:r w:rsidRPr="004C2F55">
        <w:rPr>
          <w:rStyle w:val="y2iqfc"/>
          <w:rFonts w:ascii="Times New Roman" w:hAnsi="Times New Roman" w:cs="Times New Roman"/>
          <w:sz w:val="24"/>
          <w:szCs w:val="24"/>
          <w:lang w:val="en"/>
        </w:rPr>
        <w:t>a particular person</w:t>
      </w:r>
      <w:r w:rsidR="00213304" w:rsidRPr="004C2F55">
        <w:rPr>
          <w:rStyle w:val="y2iqfc"/>
          <w:rFonts w:ascii="Times New Roman" w:hAnsi="Times New Roman" w:cs="Times New Roman"/>
          <w:sz w:val="24"/>
          <w:szCs w:val="24"/>
          <w:lang w:val="en"/>
        </w:rPr>
        <w:t xml:space="preserve"> or a community</w:t>
      </w:r>
      <w:r w:rsidRPr="004C2F55">
        <w:rPr>
          <w:rStyle w:val="y2iqfc"/>
          <w:rFonts w:ascii="Times New Roman" w:hAnsi="Times New Roman" w:cs="Times New Roman"/>
          <w:sz w:val="24"/>
          <w:szCs w:val="24"/>
          <w:lang w:val="en"/>
        </w:rPr>
        <w:t xml:space="preserve"> we can estimate that the cohesion of the social whole </w:t>
      </w:r>
      <w:r w:rsidR="00213304" w:rsidRPr="004C2F55">
        <w:rPr>
          <w:rStyle w:val="y2iqfc"/>
          <w:rFonts w:ascii="Times New Roman" w:hAnsi="Times New Roman" w:cs="Times New Roman"/>
          <w:sz w:val="24"/>
          <w:szCs w:val="24"/>
          <w:lang w:val="en"/>
        </w:rPr>
        <w:t>replaces the counter-gift</w:t>
      </w:r>
      <w:r w:rsidRPr="004C2F55">
        <w:rPr>
          <w:rStyle w:val="y2iqfc"/>
          <w:rFonts w:ascii="Times New Roman" w:hAnsi="Times New Roman" w:cs="Times New Roman"/>
          <w:sz w:val="24"/>
          <w:szCs w:val="24"/>
          <w:lang w:val="en"/>
        </w:rPr>
        <w:t xml:space="preserve">. </w:t>
      </w:r>
      <w:r w:rsidR="00213304" w:rsidRPr="004C2F55">
        <w:rPr>
          <w:rStyle w:val="y2iqfc"/>
          <w:rFonts w:ascii="Times New Roman" w:hAnsi="Times New Roman" w:cs="Times New Roman"/>
          <w:sz w:val="24"/>
          <w:szCs w:val="24"/>
          <w:lang w:val="en"/>
        </w:rPr>
        <w:t>It is especially the case when</w:t>
      </w:r>
      <w:r w:rsidRPr="004C2F55">
        <w:rPr>
          <w:rStyle w:val="y2iqfc"/>
          <w:rFonts w:ascii="Times New Roman" w:hAnsi="Times New Roman" w:cs="Times New Roman"/>
          <w:sz w:val="24"/>
          <w:szCs w:val="24"/>
          <w:lang w:val="en"/>
        </w:rPr>
        <w:t xml:space="preserve"> the benefactor or the </w:t>
      </w:r>
      <w:r w:rsidR="00213304" w:rsidRPr="004C2F55">
        <w:rPr>
          <w:rStyle w:val="y2iqfc"/>
          <w:rFonts w:ascii="Times New Roman" w:hAnsi="Times New Roman" w:cs="Times New Roman"/>
          <w:sz w:val="24"/>
          <w:szCs w:val="24"/>
          <w:lang w:val="en"/>
        </w:rPr>
        <w:t>philanthropist derived</w:t>
      </w:r>
      <w:r w:rsidRPr="004C2F55">
        <w:rPr>
          <w:rStyle w:val="y2iqfc"/>
          <w:rFonts w:ascii="Times New Roman" w:hAnsi="Times New Roman" w:cs="Times New Roman"/>
          <w:sz w:val="24"/>
          <w:szCs w:val="24"/>
          <w:lang w:val="en"/>
        </w:rPr>
        <w:t xml:space="preserve"> a strong symbolic benefit from the donations they have made. Giving also means </w:t>
      </w:r>
      <w:r w:rsidR="00213304" w:rsidRPr="004C2F55">
        <w:rPr>
          <w:rStyle w:val="y2iqfc"/>
          <w:rFonts w:ascii="Times New Roman" w:hAnsi="Times New Roman" w:cs="Times New Roman"/>
          <w:sz w:val="24"/>
          <w:szCs w:val="24"/>
          <w:lang w:val="en"/>
        </w:rPr>
        <w:t>flaunting one’s wealth</w:t>
      </w:r>
      <w:r w:rsidRPr="004C2F55">
        <w:rPr>
          <w:rStyle w:val="y2iqfc"/>
          <w:rFonts w:ascii="Times New Roman" w:hAnsi="Times New Roman" w:cs="Times New Roman"/>
          <w:sz w:val="24"/>
          <w:szCs w:val="24"/>
          <w:lang w:val="en"/>
        </w:rPr>
        <w:t>, as on the occasion of the reconstruction of Notre Dame Cathedral in Paris</w:t>
      </w:r>
      <w:r w:rsidR="00213304" w:rsidRPr="004C2F55">
        <w:rPr>
          <w:rStyle w:val="y2iqfc"/>
          <w:rFonts w:ascii="Times New Roman" w:hAnsi="Times New Roman" w:cs="Times New Roman"/>
          <w:sz w:val="24"/>
          <w:szCs w:val="24"/>
          <w:lang w:val="en"/>
        </w:rPr>
        <w:t xml:space="preserve"> many</w:t>
      </w:r>
      <w:r w:rsidR="002E7705" w:rsidRPr="004C2F55">
        <w:rPr>
          <w:rStyle w:val="y2iqfc"/>
          <w:rFonts w:ascii="Times New Roman" w:hAnsi="Times New Roman" w:cs="Times New Roman"/>
          <w:sz w:val="24"/>
          <w:szCs w:val="24"/>
          <w:lang w:val="en"/>
        </w:rPr>
        <w:t xml:space="preserve"> well known businessmen showed what they could support</w:t>
      </w:r>
      <w:r w:rsidRPr="004C2F55">
        <w:rPr>
          <w:rStyle w:val="y2iqfc"/>
          <w:rFonts w:ascii="Times New Roman" w:hAnsi="Times New Roman" w:cs="Times New Roman"/>
          <w:sz w:val="24"/>
          <w:szCs w:val="24"/>
          <w:lang w:val="en"/>
        </w:rPr>
        <w:t>.</w:t>
      </w:r>
      <w:r w:rsidR="0055046C" w:rsidRPr="004C2F55">
        <w:rPr>
          <w:rStyle w:val="y2iqfc"/>
          <w:rFonts w:ascii="Times New Roman" w:hAnsi="Times New Roman" w:cs="Times New Roman"/>
          <w:sz w:val="24"/>
          <w:szCs w:val="24"/>
          <w:lang w:val="en"/>
        </w:rPr>
        <w:t xml:space="preserve"> Foundations appear in the West in the broad sense of the term as the symbolic compensation of an accumulated fortune that can be interpreted as the payment of a debt but the </w:t>
      </w:r>
      <w:r w:rsidR="00D62FFA" w:rsidRPr="004C2F55">
        <w:rPr>
          <w:rStyle w:val="y2iqfc"/>
          <w:rFonts w:ascii="Times New Roman" w:hAnsi="Times New Roman" w:cs="Times New Roman"/>
          <w:sz w:val="24"/>
          <w:szCs w:val="24"/>
          <w:lang w:val="en"/>
        </w:rPr>
        <w:t xml:space="preserve">foundations </w:t>
      </w:r>
      <w:r w:rsidR="0055046C" w:rsidRPr="004C2F55">
        <w:rPr>
          <w:rStyle w:val="y2iqfc"/>
          <w:rFonts w:ascii="Times New Roman" w:hAnsi="Times New Roman" w:cs="Times New Roman"/>
          <w:sz w:val="24"/>
          <w:szCs w:val="24"/>
          <w:lang w:val="en"/>
        </w:rPr>
        <w:t xml:space="preserve">insist in most cases on the lack of </w:t>
      </w:r>
      <w:r w:rsidR="00801857" w:rsidRPr="004C2F55">
        <w:rPr>
          <w:rStyle w:val="y2iqfc"/>
          <w:rFonts w:ascii="Times New Roman" w:hAnsi="Times New Roman" w:cs="Times New Roman"/>
          <w:sz w:val="24"/>
          <w:szCs w:val="24"/>
          <w:lang w:val="en"/>
        </w:rPr>
        <w:t xml:space="preserve">counter-gift o </w:t>
      </w:r>
      <w:r w:rsidR="0055046C" w:rsidRPr="004C2F55">
        <w:rPr>
          <w:rStyle w:val="y2iqfc"/>
          <w:rFonts w:ascii="Times New Roman" w:hAnsi="Times New Roman" w:cs="Times New Roman"/>
          <w:sz w:val="24"/>
          <w:szCs w:val="24"/>
          <w:lang w:val="en"/>
        </w:rPr>
        <w:t>reciprocity</w:t>
      </w:r>
      <w:r w:rsidR="00801857" w:rsidRPr="004C2F55">
        <w:rPr>
          <w:rStyle w:val="y2iqfc"/>
          <w:rFonts w:ascii="Times New Roman" w:hAnsi="Times New Roman" w:cs="Times New Roman"/>
          <w:sz w:val="24"/>
          <w:szCs w:val="24"/>
          <w:lang w:val="en"/>
        </w:rPr>
        <w:t xml:space="preserve"> other than a symbolic one</w:t>
      </w:r>
      <w:r w:rsidR="00AB22CB" w:rsidRPr="00AB22CB">
        <w:rPr>
          <w:rStyle w:val="y2iqfc"/>
          <w:rFonts w:ascii="Times New Roman" w:hAnsi="Times New Roman" w:cs="Times New Roman"/>
          <w:sz w:val="24"/>
          <w:szCs w:val="24"/>
          <w:lang w:val="en-US" w:eastAsia="zh-CN"/>
        </w:rPr>
        <w:t>.</w:t>
      </w:r>
    </w:p>
    <w:p w14:paraId="215D9B50" w14:textId="4CA4DA1E" w:rsidR="00D62FFA" w:rsidRPr="004C2F55" w:rsidRDefault="00F82E50" w:rsidP="004C2F55">
      <w:pPr>
        <w:pStyle w:val="HTMLVorformatiert"/>
        <w:spacing w:before="120" w:after="120" w:line="480" w:lineRule="auto"/>
        <w:jc w:val="both"/>
        <w:rPr>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 xml:space="preserve">The investigations of art historians on donors, </w:t>
      </w:r>
      <w:r w:rsidR="00D62FFA" w:rsidRPr="004C2F55">
        <w:rPr>
          <w:rStyle w:val="y2iqfc"/>
          <w:rFonts w:ascii="Times New Roman" w:hAnsi="Times New Roman" w:cs="Times New Roman"/>
          <w:sz w:val="24"/>
          <w:szCs w:val="24"/>
          <w:lang w:val="en"/>
        </w:rPr>
        <w:t xml:space="preserve">of </w:t>
      </w:r>
      <w:r w:rsidRPr="004C2F55">
        <w:rPr>
          <w:rStyle w:val="y2iqfc"/>
          <w:rFonts w:ascii="Times New Roman" w:hAnsi="Times New Roman" w:cs="Times New Roman"/>
          <w:sz w:val="24"/>
          <w:szCs w:val="24"/>
          <w:lang w:val="en"/>
        </w:rPr>
        <w:t xml:space="preserve">anthropologists on the "potlatch", </w:t>
      </w:r>
      <w:r w:rsidR="00D62FFA" w:rsidRPr="004C2F55">
        <w:rPr>
          <w:rStyle w:val="y2iqfc"/>
          <w:rFonts w:ascii="Times New Roman" w:hAnsi="Times New Roman" w:cs="Times New Roman"/>
          <w:sz w:val="24"/>
          <w:szCs w:val="24"/>
          <w:lang w:val="en"/>
        </w:rPr>
        <w:t xml:space="preserve">of </w:t>
      </w:r>
      <w:r w:rsidRPr="004C2F55">
        <w:rPr>
          <w:rStyle w:val="y2iqfc"/>
          <w:rFonts w:ascii="Times New Roman" w:hAnsi="Times New Roman" w:cs="Times New Roman"/>
          <w:sz w:val="24"/>
          <w:szCs w:val="24"/>
          <w:lang w:val="en"/>
        </w:rPr>
        <w:t xml:space="preserve">historians of Antiquity on evergetism or </w:t>
      </w:r>
      <w:r w:rsidR="00D62FFA" w:rsidRPr="004C2F55">
        <w:rPr>
          <w:rStyle w:val="y2iqfc"/>
          <w:rFonts w:ascii="Times New Roman" w:hAnsi="Times New Roman" w:cs="Times New Roman"/>
          <w:sz w:val="24"/>
          <w:szCs w:val="24"/>
          <w:lang w:val="en"/>
        </w:rPr>
        <w:t xml:space="preserve">of </w:t>
      </w:r>
      <w:r w:rsidRPr="004C2F55">
        <w:rPr>
          <w:rStyle w:val="y2iqfc"/>
          <w:rFonts w:ascii="Times New Roman" w:hAnsi="Times New Roman" w:cs="Times New Roman"/>
          <w:sz w:val="24"/>
          <w:szCs w:val="24"/>
          <w:lang w:val="en"/>
        </w:rPr>
        <w:t xml:space="preserve">modernist historians on philanthropy </w:t>
      </w:r>
      <w:r w:rsidR="00D62FFA" w:rsidRPr="004C2F55">
        <w:rPr>
          <w:rStyle w:val="y2iqfc"/>
          <w:rFonts w:ascii="Times New Roman" w:hAnsi="Times New Roman" w:cs="Times New Roman"/>
          <w:sz w:val="24"/>
          <w:szCs w:val="24"/>
          <w:lang w:val="en"/>
        </w:rPr>
        <w:t>aim</w:t>
      </w:r>
      <w:r w:rsidR="0098026A" w:rsidRPr="004C2F55">
        <w:rPr>
          <w:rStyle w:val="y2iqfc"/>
          <w:rFonts w:ascii="Times New Roman" w:hAnsi="Times New Roman" w:cs="Times New Roman"/>
          <w:sz w:val="24"/>
          <w:szCs w:val="24"/>
          <w:lang w:val="en"/>
        </w:rPr>
        <w:t xml:space="preserve"> a</w:t>
      </w:r>
      <w:r w:rsidR="00D62FFA" w:rsidRPr="004C2F55">
        <w:rPr>
          <w:rStyle w:val="y2iqfc"/>
          <w:rFonts w:ascii="Times New Roman" w:hAnsi="Times New Roman" w:cs="Times New Roman"/>
          <w:sz w:val="24"/>
          <w:szCs w:val="24"/>
          <w:lang w:val="en"/>
        </w:rPr>
        <w:t>p</w:t>
      </w:r>
      <w:r w:rsidR="0098026A" w:rsidRPr="004C2F55">
        <w:rPr>
          <w:rStyle w:val="y2iqfc"/>
          <w:rFonts w:ascii="Times New Roman" w:hAnsi="Times New Roman" w:cs="Times New Roman"/>
          <w:sz w:val="24"/>
          <w:szCs w:val="24"/>
          <w:lang w:val="en"/>
        </w:rPr>
        <w:t>parently to describe</w:t>
      </w:r>
      <w:r w:rsidRPr="004C2F55">
        <w:rPr>
          <w:rStyle w:val="y2iqfc"/>
          <w:rFonts w:ascii="Times New Roman" w:hAnsi="Times New Roman" w:cs="Times New Roman"/>
          <w:sz w:val="24"/>
          <w:szCs w:val="24"/>
          <w:lang w:val="en"/>
        </w:rPr>
        <w:t xml:space="preserve"> either the universality of human societies or </w:t>
      </w:r>
      <w:r w:rsidR="0098026A" w:rsidRPr="004C2F55">
        <w:rPr>
          <w:rStyle w:val="y2iqfc"/>
          <w:rFonts w:ascii="Times New Roman" w:hAnsi="Times New Roman" w:cs="Times New Roman"/>
          <w:sz w:val="24"/>
          <w:szCs w:val="24"/>
          <w:lang w:val="en"/>
        </w:rPr>
        <w:t xml:space="preserve">remote ethnic groups, </w:t>
      </w:r>
      <w:r w:rsidRPr="004C2F55">
        <w:rPr>
          <w:rStyle w:val="y2iqfc"/>
          <w:rFonts w:ascii="Times New Roman" w:hAnsi="Times New Roman" w:cs="Times New Roman"/>
          <w:sz w:val="24"/>
          <w:szCs w:val="24"/>
          <w:lang w:val="en"/>
        </w:rPr>
        <w:t xml:space="preserve">or past times. But there is in all of these investigations a strongly reflective moment and </w:t>
      </w:r>
      <w:r w:rsidR="0098026A" w:rsidRPr="004C2F55">
        <w:rPr>
          <w:rStyle w:val="y2iqfc"/>
          <w:rFonts w:ascii="Times New Roman" w:hAnsi="Times New Roman" w:cs="Times New Roman"/>
          <w:sz w:val="24"/>
          <w:szCs w:val="24"/>
          <w:lang w:val="en"/>
        </w:rPr>
        <w:t>we observe actually an attempt</w:t>
      </w:r>
      <w:r w:rsidRPr="004C2F55">
        <w:rPr>
          <w:rStyle w:val="y2iqfc"/>
          <w:rFonts w:ascii="Times New Roman" w:hAnsi="Times New Roman" w:cs="Times New Roman"/>
          <w:sz w:val="24"/>
          <w:szCs w:val="24"/>
          <w:lang w:val="en"/>
        </w:rPr>
        <w:t xml:space="preserve"> </w:t>
      </w:r>
      <w:r w:rsidR="0098026A" w:rsidRPr="004C2F55">
        <w:rPr>
          <w:rStyle w:val="y2iqfc"/>
          <w:rFonts w:ascii="Times New Roman" w:hAnsi="Times New Roman" w:cs="Times New Roman"/>
          <w:sz w:val="24"/>
          <w:szCs w:val="24"/>
          <w:lang w:val="en"/>
        </w:rPr>
        <w:t xml:space="preserve">to analyse </w:t>
      </w:r>
      <w:r w:rsidRPr="004C2F55">
        <w:rPr>
          <w:rStyle w:val="y2iqfc"/>
          <w:rFonts w:ascii="Times New Roman" w:hAnsi="Times New Roman" w:cs="Times New Roman"/>
          <w:sz w:val="24"/>
          <w:szCs w:val="24"/>
          <w:lang w:val="en"/>
        </w:rPr>
        <w:t>the functioning</w:t>
      </w:r>
      <w:r w:rsidR="0098026A" w:rsidRPr="004C2F55">
        <w:rPr>
          <w:rStyle w:val="y2iqfc"/>
          <w:rFonts w:ascii="Times New Roman" w:hAnsi="Times New Roman" w:cs="Times New Roman"/>
          <w:sz w:val="24"/>
          <w:szCs w:val="24"/>
          <w:lang w:val="en"/>
        </w:rPr>
        <w:t xml:space="preserve"> rules </w:t>
      </w:r>
      <w:r w:rsidRPr="004C2F55">
        <w:rPr>
          <w:rStyle w:val="y2iqfc"/>
          <w:rFonts w:ascii="Times New Roman" w:hAnsi="Times New Roman" w:cs="Times New Roman"/>
          <w:sz w:val="24"/>
          <w:szCs w:val="24"/>
          <w:lang w:val="en"/>
        </w:rPr>
        <w:t xml:space="preserve">of the contemporary world that the research undertaken on the gift </w:t>
      </w:r>
      <w:r w:rsidR="0098026A" w:rsidRPr="004C2F55">
        <w:rPr>
          <w:rStyle w:val="y2iqfc"/>
          <w:rFonts w:ascii="Times New Roman" w:hAnsi="Times New Roman" w:cs="Times New Roman"/>
          <w:sz w:val="24"/>
          <w:szCs w:val="24"/>
          <w:lang w:val="en"/>
        </w:rPr>
        <w:t>strived to depict</w:t>
      </w:r>
      <w:r w:rsidRPr="004C2F55">
        <w:rPr>
          <w:rStyle w:val="y2iqfc"/>
          <w:rFonts w:ascii="Times New Roman" w:hAnsi="Times New Roman" w:cs="Times New Roman"/>
          <w:sz w:val="24"/>
          <w:szCs w:val="24"/>
          <w:lang w:val="en"/>
        </w:rPr>
        <w:t xml:space="preserve"> since Mauss. </w:t>
      </w:r>
      <w:r w:rsidR="0098026A" w:rsidRPr="004C2F55">
        <w:rPr>
          <w:rStyle w:val="y2iqfc"/>
          <w:rFonts w:ascii="Times New Roman" w:hAnsi="Times New Roman" w:cs="Times New Roman"/>
          <w:sz w:val="24"/>
          <w:szCs w:val="24"/>
          <w:lang w:val="en"/>
        </w:rPr>
        <w:t>S</w:t>
      </w:r>
      <w:r w:rsidRPr="004C2F55">
        <w:rPr>
          <w:rStyle w:val="y2iqfc"/>
          <w:rFonts w:ascii="Times New Roman" w:hAnsi="Times New Roman" w:cs="Times New Roman"/>
          <w:sz w:val="24"/>
          <w:szCs w:val="24"/>
          <w:lang w:val="en"/>
        </w:rPr>
        <w:t>o we find the perpetuation of a life debt system through protection</w:t>
      </w:r>
      <w:r w:rsidR="0098026A" w:rsidRPr="004C2F55">
        <w:rPr>
          <w:rStyle w:val="y2iqfc"/>
          <w:rFonts w:ascii="Times New Roman" w:hAnsi="Times New Roman" w:cs="Times New Roman"/>
          <w:sz w:val="24"/>
          <w:szCs w:val="24"/>
          <w:lang w:val="en"/>
        </w:rPr>
        <w:t xml:space="preserve"> and social security mechanisms.</w:t>
      </w:r>
      <w:r w:rsidRPr="004C2F55">
        <w:rPr>
          <w:rStyle w:val="y2iqfc"/>
          <w:rFonts w:ascii="Times New Roman" w:hAnsi="Times New Roman" w:cs="Times New Roman"/>
          <w:sz w:val="24"/>
          <w:szCs w:val="24"/>
          <w:lang w:val="en"/>
        </w:rPr>
        <w:t xml:space="preserve"> </w:t>
      </w:r>
      <w:r w:rsidR="0098026A" w:rsidRPr="004C2F55">
        <w:rPr>
          <w:rStyle w:val="y2iqfc"/>
          <w:rFonts w:ascii="Times New Roman" w:hAnsi="Times New Roman" w:cs="Times New Roman"/>
          <w:sz w:val="24"/>
          <w:szCs w:val="24"/>
          <w:lang w:val="en"/>
        </w:rPr>
        <w:t>M</w:t>
      </w:r>
      <w:r w:rsidRPr="004C2F55">
        <w:rPr>
          <w:rStyle w:val="y2iqfc"/>
          <w:rFonts w:ascii="Times New Roman" w:hAnsi="Times New Roman" w:cs="Times New Roman"/>
          <w:sz w:val="24"/>
          <w:szCs w:val="24"/>
          <w:lang w:val="en"/>
        </w:rPr>
        <w:t xml:space="preserve">oney </w:t>
      </w:r>
      <w:r w:rsidR="0098026A" w:rsidRPr="004C2F55">
        <w:rPr>
          <w:rStyle w:val="y2iqfc"/>
          <w:rFonts w:ascii="Times New Roman" w:hAnsi="Times New Roman" w:cs="Times New Roman"/>
          <w:sz w:val="24"/>
          <w:szCs w:val="24"/>
          <w:lang w:val="en"/>
        </w:rPr>
        <w:t xml:space="preserve">is not </w:t>
      </w:r>
      <w:r w:rsidRPr="004C2F55">
        <w:rPr>
          <w:rStyle w:val="y2iqfc"/>
          <w:rFonts w:ascii="Times New Roman" w:hAnsi="Times New Roman" w:cs="Times New Roman"/>
          <w:sz w:val="24"/>
          <w:szCs w:val="24"/>
          <w:lang w:val="en"/>
        </w:rPr>
        <w:t xml:space="preserve">only a neutral intermediary in commercial exchanges </w:t>
      </w:r>
      <w:r w:rsidR="0098026A" w:rsidRPr="004C2F55">
        <w:rPr>
          <w:rStyle w:val="y2iqfc"/>
          <w:rFonts w:ascii="Times New Roman" w:hAnsi="Times New Roman" w:cs="Times New Roman"/>
          <w:sz w:val="24"/>
          <w:szCs w:val="24"/>
          <w:lang w:val="en"/>
        </w:rPr>
        <w:t>but</w:t>
      </w:r>
      <w:r w:rsidRPr="004C2F55">
        <w:rPr>
          <w:rStyle w:val="y2iqfc"/>
          <w:rFonts w:ascii="Times New Roman" w:hAnsi="Times New Roman" w:cs="Times New Roman"/>
          <w:sz w:val="24"/>
          <w:szCs w:val="24"/>
          <w:lang w:val="en"/>
        </w:rPr>
        <w:t xml:space="preserve"> it also represent</w:t>
      </w:r>
      <w:r w:rsidR="0098026A" w:rsidRPr="004C2F55">
        <w:rPr>
          <w:rStyle w:val="y2iqfc"/>
          <w:rFonts w:ascii="Times New Roman" w:hAnsi="Times New Roman" w:cs="Times New Roman"/>
          <w:sz w:val="24"/>
          <w:szCs w:val="24"/>
          <w:lang w:val="en"/>
        </w:rPr>
        <w:t>s</w:t>
      </w:r>
      <w:r w:rsidRPr="004C2F55">
        <w:rPr>
          <w:rStyle w:val="y2iqfc"/>
          <w:rFonts w:ascii="Times New Roman" w:hAnsi="Times New Roman" w:cs="Times New Roman"/>
          <w:sz w:val="24"/>
          <w:szCs w:val="24"/>
          <w:lang w:val="en"/>
        </w:rPr>
        <w:t xml:space="preserve"> the result of social relations</w:t>
      </w:r>
      <w:r w:rsidR="0098026A" w:rsidRPr="004C2F55">
        <w:rPr>
          <w:rStyle w:val="y2iqfc"/>
          <w:rFonts w:ascii="Times New Roman" w:hAnsi="Times New Roman" w:cs="Times New Roman"/>
          <w:sz w:val="24"/>
          <w:szCs w:val="24"/>
          <w:lang w:val="en"/>
        </w:rPr>
        <w:t xml:space="preserve"> specific to a </w:t>
      </w:r>
      <w:r w:rsidR="00D62FFA" w:rsidRPr="004C2F55">
        <w:rPr>
          <w:rStyle w:val="y2iqfc"/>
          <w:rFonts w:ascii="Times New Roman" w:hAnsi="Times New Roman" w:cs="Times New Roman"/>
          <w:sz w:val="24"/>
          <w:szCs w:val="24"/>
          <w:lang w:val="en"/>
        </w:rPr>
        <w:t>particular</w:t>
      </w:r>
      <w:r w:rsidR="0098026A" w:rsidRPr="004C2F55">
        <w:rPr>
          <w:rStyle w:val="y2iqfc"/>
          <w:rFonts w:ascii="Times New Roman" w:hAnsi="Times New Roman" w:cs="Times New Roman"/>
          <w:sz w:val="24"/>
          <w:szCs w:val="24"/>
          <w:lang w:val="en"/>
        </w:rPr>
        <w:t xml:space="preserve"> society. </w:t>
      </w:r>
      <w:r w:rsidRPr="004C2F55">
        <w:rPr>
          <w:rStyle w:val="y2iqfc"/>
          <w:rFonts w:ascii="Times New Roman" w:hAnsi="Times New Roman" w:cs="Times New Roman"/>
          <w:sz w:val="24"/>
          <w:szCs w:val="24"/>
          <w:lang w:val="en"/>
        </w:rPr>
        <w:t xml:space="preserve"> </w:t>
      </w:r>
      <w:r w:rsidR="0098026A" w:rsidRPr="004C2F55">
        <w:rPr>
          <w:rStyle w:val="y2iqfc"/>
          <w:rFonts w:ascii="Times New Roman" w:hAnsi="Times New Roman" w:cs="Times New Roman"/>
          <w:sz w:val="24"/>
          <w:szCs w:val="24"/>
          <w:lang w:val="en"/>
        </w:rPr>
        <w:t>F</w:t>
      </w:r>
      <w:r w:rsidRPr="004C2F55">
        <w:rPr>
          <w:rStyle w:val="y2iqfc"/>
          <w:rFonts w:ascii="Times New Roman" w:hAnsi="Times New Roman" w:cs="Times New Roman"/>
          <w:sz w:val="24"/>
          <w:szCs w:val="24"/>
          <w:lang w:val="en"/>
        </w:rPr>
        <w:t xml:space="preserve">inance </w:t>
      </w:r>
      <w:r w:rsidR="0098026A" w:rsidRPr="004C2F55">
        <w:rPr>
          <w:rStyle w:val="y2iqfc"/>
          <w:rFonts w:ascii="Times New Roman" w:hAnsi="Times New Roman" w:cs="Times New Roman"/>
          <w:sz w:val="24"/>
          <w:szCs w:val="24"/>
          <w:lang w:val="en"/>
        </w:rPr>
        <w:t>includes</w:t>
      </w:r>
      <w:r w:rsidRPr="004C2F55">
        <w:rPr>
          <w:rStyle w:val="y2iqfc"/>
          <w:rFonts w:ascii="Times New Roman" w:hAnsi="Times New Roman" w:cs="Times New Roman"/>
          <w:sz w:val="24"/>
          <w:szCs w:val="24"/>
          <w:lang w:val="en"/>
        </w:rPr>
        <w:t xml:space="preserve"> forms of gifts and counter-gifts in </w:t>
      </w:r>
      <w:r w:rsidRPr="004C2F55">
        <w:rPr>
          <w:rStyle w:val="y2iqfc"/>
          <w:rFonts w:ascii="Times New Roman" w:hAnsi="Times New Roman" w:cs="Times New Roman"/>
          <w:sz w:val="24"/>
          <w:szCs w:val="24"/>
          <w:lang w:val="en"/>
        </w:rPr>
        <w:lastRenderedPageBreak/>
        <w:t>the most advanced me</w:t>
      </w:r>
      <w:r w:rsidR="0098026A" w:rsidRPr="004C2F55">
        <w:rPr>
          <w:rStyle w:val="y2iqfc"/>
          <w:rFonts w:ascii="Times New Roman" w:hAnsi="Times New Roman" w:cs="Times New Roman"/>
          <w:sz w:val="24"/>
          <w:szCs w:val="24"/>
          <w:lang w:val="en"/>
        </w:rPr>
        <w:t>rger and acquisition operations.</w:t>
      </w:r>
      <w:r w:rsidRPr="004C2F55">
        <w:rPr>
          <w:rStyle w:val="y2iqfc"/>
          <w:rFonts w:ascii="Times New Roman" w:hAnsi="Times New Roman" w:cs="Times New Roman"/>
          <w:sz w:val="24"/>
          <w:szCs w:val="24"/>
          <w:lang w:val="en"/>
        </w:rPr>
        <w:t xml:space="preserve"> And </w:t>
      </w:r>
      <w:r w:rsidR="0098026A" w:rsidRPr="004C2F55">
        <w:rPr>
          <w:rStyle w:val="y2iqfc"/>
          <w:rFonts w:ascii="Times New Roman" w:hAnsi="Times New Roman" w:cs="Times New Roman"/>
          <w:sz w:val="24"/>
          <w:szCs w:val="24"/>
          <w:lang w:val="en"/>
        </w:rPr>
        <w:t>we cannot</w:t>
      </w:r>
      <w:r w:rsidRPr="004C2F55">
        <w:rPr>
          <w:rStyle w:val="y2iqfc"/>
          <w:rFonts w:ascii="Times New Roman" w:hAnsi="Times New Roman" w:cs="Times New Roman"/>
          <w:sz w:val="24"/>
          <w:szCs w:val="24"/>
          <w:lang w:val="en"/>
        </w:rPr>
        <w:t xml:space="preserve"> exclude from the public debt of States or private companies any trace of donation, since the moments of renegotiation bring to light the whole structure of underlying social ties</w:t>
      </w:r>
      <w:r w:rsidR="007A1ED0" w:rsidRPr="004C2F55">
        <w:rPr>
          <w:rStyle w:val="y2iqfc"/>
          <w:rFonts w:ascii="Times New Roman" w:hAnsi="Times New Roman" w:cs="Times New Roman"/>
          <w:sz w:val="24"/>
          <w:szCs w:val="24"/>
          <w:lang w:val="en"/>
        </w:rPr>
        <w:t>.</w:t>
      </w:r>
    </w:p>
    <w:p w14:paraId="2522B567" w14:textId="1F1BFF3E" w:rsidR="007A1ED0" w:rsidRPr="004C2F55" w:rsidRDefault="007A1ED0" w:rsidP="004C2F55">
      <w:pPr>
        <w:pStyle w:val="HTMLVorformatiert"/>
        <w:spacing w:before="120" w:after="120" w:line="480" w:lineRule="auto"/>
        <w:jc w:val="both"/>
        <w:rPr>
          <w:rFonts w:ascii="Times New Roman" w:hAnsi="Times New Roman" w:cs="Times New Roman"/>
          <w:sz w:val="24"/>
          <w:szCs w:val="24"/>
          <w:lang w:val="en-US"/>
        </w:rPr>
      </w:pPr>
      <w:r w:rsidRPr="004C2F55">
        <w:rPr>
          <w:rStyle w:val="y2iqfc"/>
          <w:rFonts w:ascii="Times New Roman" w:hAnsi="Times New Roman" w:cs="Times New Roman"/>
          <w:sz w:val="24"/>
          <w:szCs w:val="24"/>
          <w:lang w:val="en"/>
        </w:rPr>
        <w:t>From theology to economics through anthropology and the organization of scientific life, the gift system structures Western societies.</w:t>
      </w:r>
    </w:p>
    <w:sectPr w:rsidR="007A1ED0" w:rsidRPr="004C2F55" w:rsidSect="004C2F55">
      <w:pgSz w:w="11900" w:h="16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98E"/>
    <w:rsid w:val="00005601"/>
    <w:rsid w:val="00035730"/>
    <w:rsid w:val="0006634A"/>
    <w:rsid w:val="000E3A13"/>
    <w:rsid w:val="00126CD9"/>
    <w:rsid w:val="00171631"/>
    <w:rsid w:val="001E2432"/>
    <w:rsid w:val="002101AD"/>
    <w:rsid w:val="00213304"/>
    <w:rsid w:val="002646D3"/>
    <w:rsid w:val="002E7705"/>
    <w:rsid w:val="00301C0A"/>
    <w:rsid w:val="003D5E0C"/>
    <w:rsid w:val="00451948"/>
    <w:rsid w:val="004856F1"/>
    <w:rsid w:val="004C2F55"/>
    <w:rsid w:val="0055046C"/>
    <w:rsid w:val="00591852"/>
    <w:rsid w:val="00611DFE"/>
    <w:rsid w:val="007A1ED0"/>
    <w:rsid w:val="00801857"/>
    <w:rsid w:val="00827668"/>
    <w:rsid w:val="008F27F1"/>
    <w:rsid w:val="0098026A"/>
    <w:rsid w:val="0098298E"/>
    <w:rsid w:val="00A30AFA"/>
    <w:rsid w:val="00A81E78"/>
    <w:rsid w:val="00AB22CB"/>
    <w:rsid w:val="00C800E9"/>
    <w:rsid w:val="00D62FFA"/>
    <w:rsid w:val="00D638C3"/>
    <w:rsid w:val="00EC014B"/>
    <w:rsid w:val="00F7669A"/>
    <w:rsid w:val="00F82E50"/>
    <w:rsid w:val="00F979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8E219"/>
  <w14:defaultImageDpi w14:val="300"/>
  <w15:docId w15:val="{1E294120-407D-B246-AEDD-504DB369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26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2646D3"/>
    <w:rPr>
      <w:rFonts w:ascii="Courier" w:hAnsi="Courier" w:cs="Courier"/>
      <w:sz w:val="20"/>
      <w:szCs w:val="20"/>
    </w:rPr>
  </w:style>
  <w:style w:type="character" w:customStyle="1" w:styleId="y2iqfc">
    <w:name w:val="y2iqfc"/>
    <w:basedOn w:val="Absatz-Standardschriftart"/>
    <w:rsid w:val="002646D3"/>
  </w:style>
  <w:style w:type="character" w:styleId="Zeilennummer">
    <w:name w:val="line number"/>
    <w:basedOn w:val="Absatz-Standardschriftart"/>
    <w:uiPriority w:val="99"/>
    <w:semiHidden/>
    <w:unhideWhenUsed/>
    <w:rsid w:val="004C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3536">
      <w:bodyDiv w:val="1"/>
      <w:marLeft w:val="0"/>
      <w:marRight w:val="0"/>
      <w:marTop w:val="0"/>
      <w:marBottom w:val="0"/>
      <w:divBdr>
        <w:top w:val="none" w:sz="0" w:space="0" w:color="auto"/>
        <w:left w:val="none" w:sz="0" w:space="0" w:color="auto"/>
        <w:bottom w:val="none" w:sz="0" w:space="0" w:color="auto"/>
        <w:right w:val="none" w:sz="0" w:space="0" w:color="auto"/>
      </w:divBdr>
      <w:divsChild>
        <w:div w:id="562302770">
          <w:marLeft w:val="0"/>
          <w:marRight w:val="0"/>
          <w:marTop w:val="0"/>
          <w:marBottom w:val="0"/>
          <w:divBdr>
            <w:top w:val="none" w:sz="0" w:space="0" w:color="auto"/>
            <w:left w:val="none" w:sz="0" w:space="0" w:color="auto"/>
            <w:bottom w:val="none" w:sz="0" w:space="0" w:color="auto"/>
            <w:right w:val="none" w:sz="0" w:space="0" w:color="auto"/>
          </w:divBdr>
        </w:div>
      </w:divsChild>
    </w:div>
    <w:div w:id="590550335">
      <w:bodyDiv w:val="1"/>
      <w:marLeft w:val="0"/>
      <w:marRight w:val="0"/>
      <w:marTop w:val="0"/>
      <w:marBottom w:val="0"/>
      <w:divBdr>
        <w:top w:val="none" w:sz="0" w:space="0" w:color="auto"/>
        <w:left w:val="none" w:sz="0" w:space="0" w:color="auto"/>
        <w:bottom w:val="none" w:sz="0" w:space="0" w:color="auto"/>
        <w:right w:val="none" w:sz="0" w:space="0" w:color="auto"/>
      </w:divBdr>
      <w:divsChild>
        <w:div w:id="911813916">
          <w:marLeft w:val="0"/>
          <w:marRight w:val="0"/>
          <w:marTop w:val="0"/>
          <w:marBottom w:val="0"/>
          <w:divBdr>
            <w:top w:val="none" w:sz="0" w:space="0" w:color="auto"/>
            <w:left w:val="none" w:sz="0" w:space="0" w:color="auto"/>
            <w:bottom w:val="none" w:sz="0" w:space="0" w:color="auto"/>
            <w:right w:val="none" w:sz="0" w:space="0" w:color="auto"/>
          </w:divBdr>
        </w:div>
      </w:divsChild>
    </w:div>
    <w:div w:id="670791659">
      <w:bodyDiv w:val="1"/>
      <w:marLeft w:val="0"/>
      <w:marRight w:val="0"/>
      <w:marTop w:val="0"/>
      <w:marBottom w:val="0"/>
      <w:divBdr>
        <w:top w:val="none" w:sz="0" w:space="0" w:color="auto"/>
        <w:left w:val="none" w:sz="0" w:space="0" w:color="auto"/>
        <w:bottom w:val="none" w:sz="0" w:space="0" w:color="auto"/>
        <w:right w:val="none" w:sz="0" w:space="0" w:color="auto"/>
      </w:divBdr>
      <w:divsChild>
        <w:div w:id="759254239">
          <w:marLeft w:val="0"/>
          <w:marRight w:val="0"/>
          <w:marTop w:val="0"/>
          <w:marBottom w:val="0"/>
          <w:divBdr>
            <w:top w:val="none" w:sz="0" w:space="0" w:color="auto"/>
            <w:left w:val="none" w:sz="0" w:space="0" w:color="auto"/>
            <w:bottom w:val="none" w:sz="0" w:space="0" w:color="auto"/>
            <w:right w:val="none" w:sz="0" w:space="0" w:color="auto"/>
          </w:divBdr>
        </w:div>
      </w:divsChild>
    </w:div>
    <w:div w:id="702904789">
      <w:bodyDiv w:val="1"/>
      <w:marLeft w:val="0"/>
      <w:marRight w:val="0"/>
      <w:marTop w:val="0"/>
      <w:marBottom w:val="0"/>
      <w:divBdr>
        <w:top w:val="none" w:sz="0" w:space="0" w:color="auto"/>
        <w:left w:val="none" w:sz="0" w:space="0" w:color="auto"/>
        <w:bottom w:val="none" w:sz="0" w:space="0" w:color="auto"/>
        <w:right w:val="none" w:sz="0" w:space="0" w:color="auto"/>
      </w:divBdr>
      <w:divsChild>
        <w:div w:id="1625189294">
          <w:marLeft w:val="0"/>
          <w:marRight w:val="0"/>
          <w:marTop w:val="0"/>
          <w:marBottom w:val="0"/>
          <w:divBdr>
            <w:top w:val="none" w:sz="0" w:space="0" w:color="auto"/>
            <w:left w:val="none" w:sz="0" w:space="0" w:color="auto"/>
            <w:bottom w:val="none" w:sz="0" w:space="0" w:color="auto"/>
            <w:right w:val="none" w:sz="0" w:space="0" w:color="auto"/>
          </w:divBdr>
        </w:div>
      </w:divsChild>
    </w:div>
    <w:div w:id="961887358">
      <w:bodyDiv w:val="1"/>
      <w:marLeft w:val="0"/>
      <w:marRight w:val="0"/>
      <w:marTop w:val="0"/>
      <w:marBottom w:val="0"/>
      <w:divBdr>
        <w:top w:val="none" w:sz="0" w:space="0" w:color="auto"/>
        <w:left w:val="none" w:sz="0" w:space="0" w:color="auto"/>
        <w:bottom w:val="none" w:sz="0" w:space="0" w:color="auto"/>
        <w:right w:val="none" w:sz="0" w:space="0" w:color="auto"/>
      </w:divBdr>
      <w:divsChild>
        <w:div w:id="1955935777">
          <w:marLeft w:val="0"/>
          <w:marRight w:val="0"/>
          <w:marTop w:val="0"/>
          <w:marBottom w:val="0"/>
          <w:divBdr>
            <w:top w:val="none" w:sz="0" w:space="0" w:color="auto"/>
            <w:left w:val="none" w:sz="0" w:space="0" w:color="auto"/>
            <w:bottom w:val="none" w:sz="0" w:space="0" w:color="auto"/>
            <w:right w:val="none" w:sz="0" w:space="0" w:color="auto"/>
          </w:divBdr>
        </w:div>
      </w:divsChild>
    </w:div>
    <w:div w:id="1244022826">
      <w:bodyDiv w:val="1"/>
      <w:marLeft w:val="0"/>
      <w:marRight w:val="0"/>
      <w:marTop w:val="0"/>
      <w:marBottom w:val="0"/>
      <w:divBdr>
        <w:top w:val="none" w:sz="0" w:space="0" w:color="auto"/>
        <w:left w:val="none" w:sz="0" w:space="0" w:color="auto"/>
        <w:bottom w:val="none" w:sz="0" w:space="0" w:color="auto"/>
        <w:right w:val="none" w:sz="0" w:space="0" w:color="auto"/>
      </w:divBdr>
    </w:div>
    <w:div w:id="1310399524">
      <w:bodyDiv w:val="1"/>
      <w:marLeft w:val="0"/>
      <w:marRight w:val="0"/>
      <w:marTop w:val="0"/>
      <w:marBottom w:val="0"/>
      <w:divBdr>
        <w:top w:val="none" w:sz="0" w:space="0" w:color="auto"/>
        <w:left w:val="none" w:sz="0" w:space="0" w:color="auto"/>
        <w:bottom w:val="none" w:sz="0" w:space="0" w:color="auto"/>
        <w:right w:val="none" w:sz="0" w:space="0" w:color="auto"/>
      </w:divBdr>
      <w:divsChild>
        <w:div w:id="989136638">
          <w:marLeft w:val="0"/>
          <w:marRight w:val="0"/>
          <w:marTop w:val="0"/>
          <w:marBottom w:val="0"/>
          <w:divBdr>
            <w:top w:val="none" w:sz="0" w:space="0" w:color="auto"/>
            <w:left w:val="none" w:sz="0" w:space="0" w:color="auto"/>
            <w:bottom w:val="none" w:sz="0" w:space="0" w:color="auto"/>
            <w:right w:val="none" w:sz="0" w:space="0" w:color="auto"/>
          </w:divBdr>
        </w:div>
      </w:divsChild>
    </w:div>
    <w:div w:id="1401907498">
      <w:bodyDiv w:val="1"/>
      <w:marLeft w:val="0"/>
      <w:marRight w:val="0"/>
      <w:marTop w:val="0"/>
      <w:marBottom w:val="0"/>
      <w:divBdr>
        <w:top w:val="none" w:sz="0" w:space="0" w:color="auto"/>
        <w:left w:val="none" w:sz="0" w:space="0" w:color="auto"/>
        <w:bottom w:val="none" w:sz="0" w:space="0" w:color="auto"/>
        <w:right w:val="none" w:sz="0" w:space="0" w:color="auto"/>
      </w:divBdr>
      <w:divsChild>
        <w:div w:id="1644969497">
          <w:marLeft w:val="0"/>
          <w:marRight w:val="0"/>
          <w:marTop w:val="0"/>
          <w:marBottom w:val="0"/>
          <w:divBdr>
            <w:top w:val="none" w:sz="0" w:space="0" w:color="auto"/>
            <w:left w:val="none" w:sz="0" w:space="0" w:color="auto"/>
            <w:bottom w:val="none" w:sz="0" w:space="0" w:color="auto"/>
            <w:right w:val="none" w:sz="0" w:space="0" w:color="auto"/>
          </w:divBdr>
        </w:div>
      </w:divsChild>
    </w:div>
    <w:div w:id="1501197197">
      <w:bodyDiv w:val="1"/>
      <w:marLeft w:val="0"/>
      <w:marRight w:val="0"/>
      <w:marTop w:val="0"/>
      <w:marBottom w:val="0"/>
      <w:divBdr>
        <w:top w:val="none" w:sz="0" w:space="0" w:color="auto"/>
        <w:left w:val="none" w:sz="0" w:space="0" w:color="auto"/>
        <w:bottom w:val="none" w:sz="0" w:space="0" w:color="auto"/>
        <w:right w:val="none" w:sz="0" w:space="0" w:color="auto"/>
      </w:divBdr>
      <w:divsChild>
        <w:div w:id="608198705">
          <w:marLeft w:val="0"/>
          <w:marRight w:val="0"/>
          <w:marTop w:val="0"/>
          <w:marBottom w:val="0"/>
          <w:divBdr>
            <w:top w:val="none" w:sz="0" w:space="0" w:color="auto"/>
            <w:left w:val="none" w:sz="0" w:space="0" w:color="auto"/>
            <w:bottom w:val="none" w:sz="0" w:space="0" w:color="auto"/>
            <w:right w:val="none" w:sz="0" w:space="0" w:color="auto"/>
          </w:divBdr>
        </w:div>
      </w:divsChild>
    </w:div>
    <w:div w:id="1614744573">
      <w:bodyDiv w:val="1"/>
      <w:marLeft w:val="0"/>
      <w:marRight w:val="0"/>
      <w:marTop w:val="0"/>
      <w:marBottom w:val="0"/>
      <w:divBdr>
        <w:top w:val="none" w:sz="0" w:space="0" w:color="auto"/>
        <w:left w:val="none" w:sz="0" w:space="0" w:color="auto"/>
        <w:bottom w:val="none" w:sz="0" w:space="0" w:color="auto"/>
        <w:right w:val="none" w:sz="0" w:space="0" w:color="auto"/>
      </w:divBdr>
    </w:div>
    <w:div w:id="1705405834">
      <w:bodyDiv w:val="1"/>
      <w:marLeft w:val="0"/>
      <w:marRight w:val="0"/>
      <w:marTop w:val="0"/>
      <w:marBottom w:val="0"/>
      <w:divBdr>
        <w:top w:val="none" w:sz="0" w:space="0" w:color="auto"/>
        <w:left w:val="none" w:sz="0" w:space="0" w:color="auto"/>
        <w:bottom w:val="none" w:sz="0" w:space="0" w:color="auto"/>
        <w:right w:val="none" w:sz="0" w:space="0" w:color="auto"/>
      </w:divBdr>
    </w:div>
    <w:div w:id="1846435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7954</Characters>
  <Application>Microsoft Office Word</Application>
  <DocSecurity>0</DocSecurity>
  <Lines>66</Lines>
  <Paragraphs>18</Paragraphs>
  <ScaleCrop>false</ScaleCrop>
  <Company>Ens</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Espagne</dc:creator>
  <cp:keywords/>
  <dc:description/>
  <cp:lastModifiedBy>Frederic Liu</cp:lastModifiedBy>
  <cp:revision>21</cp:revision>
  <dcterms:created xsi:type="dcterms:W3CDTF">2022-03-07T17:43:00Z</dcterms:created>
  <dcterms:modified xsi:type="dcterms:W3CDTF">2022-03-19T00:35:00Z</dcterms:modified>
</cp:coreProperties>
</file>