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DE76" w14:textId="77777777" w:rsidR="00BF1B71" w:rsidRPr="005225D2" w:rsidRDefault="00BF1B71" w:rsidP="00BF1B71">
      <w:pPr>
        <w:spacing w:before="120" w:after="120"/>
        <w:jc w:val="center"/>
        <w:rPr>
          <w:rFonts w:ascii="Times New Roman" w:hAnsi="Times New Roman" w:cs="Times New Roman"/>
          <w:b/>
          <w:bCs/>
          <w:sz w:val="32"/>
          <w:szCs w:val="32"/>
        </w:rPr>
      </w:pPr>
      <w:bookmarkStart w:id="0" w:name="OLE_LINK1"/>
      <w:bookmarkStart w:id="1" w:name="OLE_LINK2"/>
      <w:bookmarkStart w:id="2" w:name="OLE_LINK3"/>
      <w:bookmarkStart w:id="3" w:name="OLE_LINK4"/>
      <w:r w:rsidRPr="005225D2">
        <w:rPr>
          <w:rFonts w:ascii="Times New Roman" w:hAnsi="Times New Roman" w:cs="Times New Roman"/>
          <w:b/>
          <w:bCs/>
          <w:sz w:val="32"/>
          <w:szCs w:val="32"/>
        </w:rPr>
        <w:t>dialectics/</w:t>
      </w:r>
      <w:r w:rsidRPr="005225D2">
        <w:rPr>
          <w:rFonts w:ascii="Songti TC" w:eastAsia="Songti TC" w:hAnsi="Songti TC" w:cs="Times New Roman"/>
          <w:b/>
          <w:bCs/>
          <w:sz w:val="32"/>
          <w:szCs w:val="32"/>
        </w:rPr>
        <w:t>阴阳</w:t>
      </w:r>
      <w:r w:rsidRPr="005225D2">
        <w:rPr>
          <w:rFonts w:ascii="Times New Roman" w:eastAsia="Microsoft YaHei" w:hAnsi="Times New Roman" w:cs="Times New Roman"/>
          <w:b/>
          <w:bCs/>
          <w:sz w:val="32"/>
          <w:szCs w:val="32"/>
        </w:rPr>
        <w:t>(</w:t>
      </w:r>
      <w:proofErr w:type="spellStart"/>
      <w:r w:rsidRPr="005225D2">
        <w:rPr>
          <w:rFonts w:ascii="Times New Roman" w:eastAsia="Microsoft YaHei" w:hAnsi="Times New Roman" w:cs="Times New Roman"/>
          <w:b/>
          <w:bCs/>
          <w:sz w:val="32"/>
          <w:szCs w:val="32"/>
        </w:rPr>
        <w:t>Yīn</w:t>
      </w:r>
      <w:proofErr w:type="spellEnd"/>
      <w:r w:rsidRPr="005225D2">
        <w:rPr>
          <w:rFonts w:ascii="Times New Roman" w:eastAsia="Microsoft YaHei" w:hAnsi="Times New Roman" w:cs="Times New Roman"/>
          <w:b/>
          <w:bCs/>
          <w:sz w:val="32"/>
          <w:szCs w:val="32"/>
        </w:rPr>
        <w:t xml:space="preserve"> </w:t>
      </w:r>
      <w:proofErr w:type="spellStart"/>
      <w:r w:rsidRPr="005225D2">
        <w:rPr>
          <w:rFonts w:ascii="Times New Roman" w:eastAsia="Microsoft YaHei" w:hAnsi="Times New Roman" w:cs="Times New Roman"/>
          <w:b/>
          <w:bCs/>
          <w:sz w:val="32"/>
          <w:szCs w:val="32"/>
        </w:rPr>
        <w:t>Yáng</w:t>
      </w:r>
      <w:proofErr w:type="spellEnd"/>
      <w:r w:rsidRPr="005225D2">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2835"/>
        <w:gridCol w:w="3402"/>
        <w:gridCol w:w="2825"/>
      </w:tblGrid>
      <w:tr w:rsidR="00BF1B71" w14:paraId="6EDB5BCA" w14:textId="77777777" w:rsidTr="00E91C78">
        <w:trPr>
          <w:trHeight w:val="347"/>
          <w:jc w:val="center"/>
        </w:trPr>
        <w:tc>
          <w:tcPr>
            <w:tcW w:w="2835" w:type="dxa"/>
            <w:shd w:val="clear" w:color="auto" w:fill="auto"/>
          </w:tcPr>
          <w:p w14:paraId="5F9445DC" w14:textId="77777777" w:rsidR="00BF1B71" w:rsidRPr="00105BFE" w:rsidRDefault="00BF1B71" w:rsidP="00E91C78">
            <w:pPr>
              <w:jc w:val="center"/>
              <w:rPr>
                <w:rFonts w:ascii="Times New Roman" w:eastAsia="DengXian" w:hAnsi="Times New Roman" w:cs="Times New Roman"/>
              </w:rPr>
            </w:pPr>
            <w:bookmarkStart w:id="4" w:name="OLE_LINK7"/>
            <w:bookmarkStart w:id="5" w:name="OLE_LINK8"/>
            <w:bookmarkStart w:id="6" w:name="OLE_LINK9"/>
            <w:bookmarkStart w:id="7" w:name="OLE_LINK10"/>
            <w:bookmarkStart w:id="8" w:name="OLE_LINK15"/>
            <w:r>
              <w:rPr>
                <w:rFonts w:ascii="Times New Roman" w:eastAsia="DengXian" w:hAnsi="Times New Roman" w:cs="Times New Roman"/>
              </w:rPr>
              <w:t>Final Remarks</w:t>
            </w:r>
          </w:p>
        </w:tc>
        <w:tc>
          <w:tcPr>
            <w:tcW w:w="3402" w:type="dxa"/>
            <w:shd w:val="clear" w:color="auto" w:fill="auto"/>
          </w:tcPr>
          <w:p w14:paraId="5648DF77" w14:textId="77777777" w:rsidR="00BF1B71" w:rsidRPr="00105BFE" w:rsidRDefault="00BF1B71" w:rsidP="00E91C78">
            <w:pPr>
              <w:jc w:val="center"/>
              <w:rPr>
                <w:rFonts w:ascii="Times New Roman" w:eastAsia="DengXian" w:hAnsi="Times New Roman" w:cs="Times New Roman"/>
              </w:rPr>
            </w:pPr>
            <w:r w:rsidRPr="00105BFE">
              <w:rPr>
                <w:rFonts w:ascii="Times New Roman" w:eastAsia="DengXian" w:hAnsi="Times New Roman" w:cs="Times New Roman"/>
              </w:rPr>
              <w:t xml:space="preserve">Jana S. </w:t>
            </w:r>
            <w:proofErr w:type="spellStart"/>
            <w:r w:rsidRPr="00105BFE">
              <w:rPr>
                <w:rFonts w:ascii="Times New Roman" w:eastAsia="DengXian" w:hAnsi="Times New Roman" w:cs="Times New Roman"/>
              </w:rPr>
              <w:t>Rošker</w:t>
            </w:r>
            <w:proofErr w:type="spellEnd"/>
            <w:r>
              <w:rPr>
                <w:rFonts w:ascii="Times New Roman" w:eastAsia="DengXian" w:hAnsi="Times New Roman" w:cs="Times New Roman"/>
              </w:rPr>
              <w:t xml:space="preserve">, YAO </w:t>
            </w:r>
            <w:proofErr w:type="spellStart"/>
            <w:r>
              <w:rPr>
                <w:rFonts w:ascii="Times New Roman" w:eastAsia="DengXian" w:hAnsi="Times New Roman" w:cs="Times New Roman"/>
              </w:rPr>
              <w:t>Xinzhong</w:t>
            </w:r>
            <w:proofErr w:type="spellEnd"/>
          </w:p>
        </w:tc>
        <w:tc>
          <w:tcPr>
            <w:tcW w:w="2825" w:type="dxa"/>
            <w:shd w:val="clear" w:color="auto" w:fill="auto"/>
          </w:tcPr>
          <w:p w14:paraId="44B1AA34" w14:textId="77777777" w:rsidR="00BF1B71" w:rsidRPr="00105BFE" w:rsidRDefault="00BF1B71" w:rsidP="00E91C78">
            <w:pPr>
              <w:jc w:val="center"/>
              <w:rPr>
                <w:rFonts w:ascii="Times New Roman" w:eastAsia="DengXian" w:hAnsi="Times New Roman" w:cs="Times New Roman"/>
              </w:rPr>
            </w:pPr>
            <w:r>
              <w:rPr>
                <w:rFonts w:ascii="Times New Roman" w:eastAsia="DengXian" w:hAnsi="Times New Roman" w:cs="Times New Roman"/>
              </w:rPr>
              <w:t>23</w:t>
            </w:r>
            <w:r w:rsidRPr="00105BFE">
              <w:rPr>
                <w:rFonts w:ascii="Times New Roman" w:eastAsia="DengXian" w:hAnsi="Times New Roman" w:cs="Times New Roman"/>
              </w:rPr>
              <w:t xml:space="preserve"> Ma</w:t>
            </w:r>
            <w:r>
              <w:rPr>
                <w:rFonts w:ascii="Times New Roman" w:eastAsia="DengXian" w:hAnsi="Times New Roman" w:cs="Times New Roman"/>
              </w:rPr>
              <w:t>y</w:t>
            </w:r>
            <w:r w:rsidRPr="00105BFE">
              <w:rPr>
                <w:rFonts w:ascii="Times New Roman" w:eastAsia="DengXian" w:hAnsi="Times New Roman" w:cs="Times New Roman"/>
              </w:rPr>
              <w:t xml:space="preserve"> 2022</w:t>
            </w:r>
          </w:p>
        </w:tc>
      </w:tr>
    </w:tbl>
    <w:bookmarkEnd w:id="0"/>
    <w:bookmarkEnd w:id="1"/>
    <w:bookmarkEnd w:id="2"/>
    <w:bookmarkEnd w:id="3"/>
    <w:bookmarkEnd w:id="4"/>
    <w:bookmarkEnd w:id="5"/>
    <w:bookmarkEnd w:id="6"/>
    <w:bookmarkEnd w:id="7"/>
    <w:bookmarkEnd w:id="8"/>
    <w:p w14:paraId="5F86854E" w14:textId="7A27A28F" w:rsidR="00A80BFF" w:rsidRPr="00BF1B71" w:rsidRDefault="00A80BFF" w:rsidP="00BF1B71">
      <w:pPr>
        <w:spacing w:before="120" w:after="120" w:line="240" w:lineRule="auto"/>
        <w:jc w:val="both"/>
        <w:rPr>
          <w:rFonts w:ascii="Times New Roman" w:eastAsia="Songti TC" w:hAnsi="Times New Roman" w:cs="Times New Roman"/>
          <w:sz w:val="24"/>
          <w:szCs w:val="24"/>
          <w:lang w:val="en-US"/>
        </w:rPr>
      </w:pPr>
      <w:r w:rsidRPr="00BF1B71">
        <w:rPr>
          <w:rFonts w:ascii="Times New Roman" w:eastAsia="Songti TC" w:hAnsi="Times New Roman" w:cs="Times New Roman"/>
          <w:sz w:val="24"/>
          <w:szCs w:val="24"/>
          <w:lang w:val="en-US"/>
        </w:rPr>
        <w:t xml:space="preserve">First, we might ask whether the paradigm of yin and yang can also be called a dialectics. We believe that this is a matter of definition. If we assume that the dialectical model developed in the European tradition is the only possible or "correct" model of dialectics, then the categories (or forces) of yin and yang do not fit this definition. However, if we start from the original meaning of the word </w:t>
      </w:r>
      <w:r w:rsidR="006C294D" w:rsidRPr="00BF1B71">
        <w:rPr>
          <w:rFonts w:ascii="Times New Roman" w:eastAsia="Songti TC" w:hAnsi="Times New Roman" w:cs="Times New Roman"/>
          <w:sz w:val="24"/>
          <w:szCs w:val="24"/>
          <w:lang w:val="en-US"/>
        </w:rPr>
        <w:t>‘</w:t>
      </w:r>
      <w:r w:rsidRPr="00BF1B71">
        <w:rPr>
          <w:rFonts w:ascii="Times New Roman" w:eastAsia="Songti TC" w:hAnsi="Times New Roman" w:cs="Times New Roman"/>
          <w:sz w:val="24"/>
          <w:szCs w:val="24"/>
          <w:lang w:val="en-US"/>
        </w:rPr>
        <w:t>dialectics</w:t>
      </w:r>
      <w:r w:rsidR="006C294D" w:rsidRPr="00BF1B71">
        <w:rPr>
          <w:rFonts w:ascii="Times New Roman" w:eastAsia="Songti TC" w:hAnsi="Times New Roman" w:cs="Times New Roman"/>
          <w:sz w:val="24"/>
          <w:szCs w:val="24"/>
          <w:lang w:val="en-US"/>
        </w:rPr>
        <w:t>’</w:t>
      </w:r>
      <w:r w:rsidRPr="00BF1B71">
        <w:rPr>
          <w:rFonts w:ascii="Times New Roman" w:eastAsia="Songti TC" w:hAnsi="Times New Roman" w:cs="Times New Roman"/>
          <w:sz w:val="24"/>
          <w:szCs w:val="24"/>
          <w:lang w:val="en-US"/>
        </w:rPr>
        <w:t xml:space="preserve">, which implies an interaction between two sides or two opposite concepts, then they are certainly a kind of dialectics, even if this </w:t>
      </w:r>
      <w:r w:rsidR="006C294D" w:rsidRPr="00BF1B71">
        <w:rPr>
          <w:rFonts w:ascii="Times New Roman" w:eastAsia="Songti TC" w:hAnsi="Times New Roman" w:cs="Times New Roman"/>
          <w:sz w:val="24"/>
          <w:szCs w:val="24"/>
          <w:lang w:val="en-US"/>
        </w:rPr>
        <w:t>‘</w:t>
      </w:r>
      <w:r w:rsidRPr="00BF1B71">
        <w:rPr>
          <w:rFonts w:ascii="Times New Roman" w:eastAsia="Songti TC" w:hAnsi="Times New Roman" w:cs="Times New Roman"/>
          <w:sz w:val="24"/>
          <w:szCs w:val="24"/>
          <w:lang w:val="en-US"/>
        </w:rPr>
        <w:t>Chinese</w:t>
      </w:r>
      <w:r w:rsidR="006C294D" w:rsidRPr="00BF1B71">
        <w:rPr>
          <w:rFonts w:ascii="Times New Roman" w:eastAsia="Songti TC" w:hAnsi="Times New Roman" w:cs="Times New Roman"/>
          <w:sz w:val="24"/>
          <w:szCs w:val="24"/>
          <w:lang w:val="en-US"/>
        </w:rPr>
        <w:t>’</w:t>
      </w:r>
      <w:r w:rsidRPr="00BF1B71">
        <w:rPr>
          <w:rFonts w:ascii="Times New Roman" w:eastAsia="Songti TC" w:hAnsi="Times New Roman" w:cs="Times New Roman"/>
          <w:sz w:val="24"/>
          <w:szCs w:val="24"/>
          <w:lang w:val="en-US"/>
        </w:rPr>
        <w:t xml:space="preserve"> dialectics is a different pattern and works according to a different methodology.</w:t>
      </w:r>
    </w:p>
    <w:p w14:paraId="751EB402" w14:textId="1C19B7EC" w:rsidR="00EC3B85" w:rsidRPr="00BF1B71" w:rsidRDefault="00EC3B85" w:rsidP="00BF1B71">
      <w:pPr>
        <w:spacing w:before="120" w:after="120" w:line="240" w:lineRule="auto"/>
        <w:jc w:val="both"/>
        <w:rPr>
          <w:rFonts w:ascii="Times New Roman" w:eastAsia="Songti TC" w:hAnsi="Times New Roman" w:cs="Times New Roman"/>
          <w:sz w:val="24"/>
          <w:szCs w:val="24"/>
          <w:lang w:val="en-US"/>
        </w:rPr>
      </w:pPr>
      <w:r w:rsidRPr="00BF1B71">
        <w:rPr>
          <w:rFonts w:ascii="Times New Roman" w:eastAsia="Songti TC" w:hAnsi="Times New Roman" w:cs="Times New Roman"/>
          <w:sz w:val="24"/>
          <w:szCs w:val="24"/>
          <w:lang w:val="en-US"/>
        </w:rPr>
        <w:t xml:space="preserve">In our view, such an understanding is important because too often Chinese philosophy has been seen as based on a </w:t>
      </w:r>
      <w:r w:rsidR="006C294D" w:rsidRPr="00BF1B71">
        <w:rPr>
          <w:rFonts w:ascii="Times New Roman" w:eastAsia="Songti TC" w:hAnsi="Times New Roman" w:cs="Times New Roman"/>
          <w:sz w:val="24"/>
          <w:szCs w:val="24"/>
          <w:lang w:val="en-US"/>
        </w:rPr>
        <w:t>‘</w:t>
      </w:r>
      <w:r w:rsidRPr="00BF1B71">
        <w:rPr>
          <w:rFonts w:ascii="Times New Roman" w:eastAsia="Songti TC" w:hAnsi="Times New Roman" w:cs="Times New Roman"/>
          <w:sz w:val="24"/>
          <w:szCs w:val="24"/>
          <w:lang w:val="en-US"/>
        </w:rPr>
        <w:t>primitive</w:t>
      </w:r>
      <w:r w:rsidR="006C294D" w:rsidRPr="00BF1B71">
        <w:rPr>
          <w:rFonts w:ascii="Times New Roman" w:eastAsia="Songti TC" w:hAnsi="Times New Roman" w:cs="Times New Roman"/>
          <w:sz w:val="24"/>
          <w:szCs w:val="24"/>
          <w:lang w:val="en-US"/>
        </w:rPr>
        <w:t>’</w:t>
      </w:r>
      <w:r w:rsidRPr="00BF1B71">
        <w:rPr>
          <w:rFonts w:ascii="Times New Roman" w:eastAsia="Songti TC" w:hAnsi="Times New Roman" w:cs="Times New Roman"/>
          <w:sz w:val="24"/>
          <w:szCs w:val="24"/>
          <w:lang w:val="en-US"/>
        </w:rPr>
        <w:t xml:space="preserve"> holism in which everything is connected to everything </w:t>
      </w:r>
      <w:proofErr w:type="gramStart"/>
      <w:r w:rsidRPr="00BF1B71">
        <w:rPr>
          <w:rFonts w:ascii="Times New Roman" w:eastAsia="Songti TC" w:hAnsi="Times New Roman" w:cs="Times New Roman"/>
          <w:sz w:val="24"/>
          <w:szCs w:val="24"/>
          <w:lang w:val="en-US"/>
        </w:rPr>
        <w:t>else</w:t>
      </w:r>
      <w:proofErr w:type="gramEnd"/>
      <w:r w:rsidRPr="00BF1B71">
        <w:rPr>
          <w:rFonts w:ascii="Times New Roman" w:eastAsia="Songti TC" w:hAnsi="Times New Roman" w:cs="Times New Roman"/>
          <w:sz w:val="24"/>
          <w:szCs w:val="24"/>
          <w:lang w:val="en-US"/>
        </w:rPr>
        <w:t xml:space="preserve"> and nothing can be separated from anything else. While it is certainly true that Chinese philosophy is primarily holistic, this holism is by no means a fused unity containing mutually alienated elements, nor is it a form of monism. On the contrary, it is a relational network of correlative relationships between different entities or propositions, a network that is strictly and very carefully ordered according to binary structures such as yin and yang. Thus, as was made clear in the presentation of yin and yang as a Chinese dialectical model, </w:t>
      </w:r>
      <w:proofErr w:type="gramStart"/>
      <w:r w:rsidRPr="00BF1B71">
        <w:rPr>
          <w:rFonts w:ascii="Times New Roman" w:eastAsia="Songti TC" w:hAnsi="Times New Roman" w:cs="Times New Roman"/>
          <w:sz w:val="24"/>
          <w:szCs w:val="24"/>
          <w:lang w:val="en-US"/>
        </w:rPr>
        <w:t>yin</w:t>
      </w:r>
      <w:proofErr w:type="gramEnd"/>
      <w:r w:rsidRPr="00BF1B71">
        <w:rPr>
          <w:rFonts w:ascii="Times New Roman" w:eastAsia="Songti TC" w:hAnsi="Times New Roman" w:cs="Times New Roman"/>
          <w:sz w:val="24"/>
          <w:szCs w:val="24"/>
          <w:lang w:val="en-US"/>
        </w:rPr>
        <w:t xml:space="preserve"> and yang (and their mutual relations and interactions) have not only an epistemological, but also an ontological and even a metaphysical dimension.</w:t>
      </w:r>
    </w:p>
    <w:p w14:paraId="7F283B30" w14:textId="21B18DA3" w:rsidR="00C65218" w:rsidRPr="00BF1B71" w:rsidRDefault="00C65218" w:rsidP="00BF1B71">
      <w:pPr>
        <w:spacing w:before="120" w:after="120" w:line="240" w:lineRule="auto"/>
        <w:jc w:val="both"/>
        <w:rPr>
          <w:rFonts w:ascii="Times New Roman" w:eastAsia="Songti TC" w:hAnsi="Times New Roman" w:cs="Times New Roman"/>
          <w:sz w:val="24"/>
          <w:szCs w:val="24"/>
          <w:lang w:val="en-US"/>
        </w:rPr>
      </w:pPr>
      <w:r w:rsidRPr="00BF1B71">
        <w:rPr>
          <w:rFonts w:ascii="Times New Roman" w:eastAsia="Songti TC" w:hAnsi="Times New Roman" w:cs="Times New Roman"/>
          <w:sz w:val="24"/>
          <w:szCs w:val="24"/>
          <w:lang w:val="en-US"/>
        </w:rPr>
        <w:t xml:space="preserve">According to our understanding, the main differences between these two methods can be summarized as follows: </w:t>
      </w:r>
      <w:proofErr w:type="gramStart"/>
      <w:r w:rsidRPr="00BF1B71">
        <w:rPr>
          <w:rFonts w:ascii="Times New Roman" w:eastAsia="Songti TC" w:hAnsi="Times New Roman" w:cs="Times New Roman"/>
          <w:sz w:val="24"/>
          <w:szCs w:val="24"/>
          <w:lang w:val="en-US"/>
        </w:rPr>
        <w:t>First of all</w:t>
      </w:r>
      <w:proofErr w:type="gramEnd"/>
      <w:r w:rsidRPr="00BF1B71">
        <w:rPr>
          <w:rFonts w:ascii="Times New Roman" w:eastAsia="Songti TC" w:hAnsi="Times New Roman" w:cs="Times New Roman"/>
          <w:sz w:val="24"/>
          <w:szCs w:val="24"/>
          <w:lang w:val="en-US"/>
        </w:rPr>
        <w:t xml:space="preserve">, the European (at least modern European) dialectics is based on dualisms, while the Chinese model is based on binary </w:t>
      </w:r>
      <w:r w:rsidR="006C294D" w:rsidRPr="00BF1B71">
        <w:rPr>
          <w:rFonts w:ascii="Times New Roman" w:eastAsia="Songti TC" w:hAnsi="Times New Roman" w:cs="Times New Roman"/>
          <w:sz w:val="24"/>
          <w:szCs w:val="24"/>
          <w:lang w:val="en-US"/>
        </w:rPr>
        <w:t>or so-called ‘</w:t>
      </w:r>
      <w:proofErr w:type="spellStart"/>
      <w:r w:rsidR="006C294D" w:rsidRPr="00BF1B71">
        <w:rPr>
          <w:rFonts w:ascii="Times New Roman" w:eastAsia="Songti TC" w:hAnsi="Times New Roman" w:cs="Times New Roman"/>
          <w:sz w:val="24"/>
          <w:szCs w:val="24"/>
          <w:lang w:val="en-US"/>
        </w:rPr>
        <w:t>polarist</w:t>
      </w:r>
      <w:proofErr w:type="spellEnd"/>
      <w:r w:rsidR="006C294D" w:rsidRPr="00BF1B71">
        <w:rPr>
          <w:rFonts w:ascii="Times New Roman" w:eastAsia="Songti TC" w:hAnsi="Times New Roman" w:cs="Times New Roman"/>
          <w:sz w:val="24"/>
          <w:szCs w:val="24"/>
          <w:lang w:val="en-US"/>
        </w:rPr>
        <w:t xml:space="preserve">’ </w:t>
      </w:r>
      <w:r w:rsidRPr="00BF1B71">
        <w:rPr>
          <w:rFonts w:ascii="Times New Roman" w:eastAsia="Songti TC" w:hAnsi="Times New Roman" w:cs="Times New Roman"/>
          <w:sz w:val="24"/>
          <w:szCs w:val="24"/>
          <w:lang w:val="en-US"/>
        </w:rPr>
        <w:t xml:space="preserve">categories. What they have in common, however, is the fact that both models work with two opposing concepts, ideas, or forces. Nevertheless, while the opposition of the European model is at the same time a contradiction (because the two opposing ideas are mutually exclusive), the </w:t>
      </w:r>
      <w:proofErr w:type="spellStart"/>
      <w:r w:rsidRPr="00BF1B71">
        <w:rPr>
          <w:rFonts w:ascii="Times New Roman" w:eastAsia="Songti TC" w:hAnsi="Times New Roman" w:cs="Times New Roman"/>
          <w:sz w:val="24"/>
          <w:szCs w:val="24"/>
          <w:lang w:val="en-US"/>
        </w:rPr>
        <w:t>Yinyang</w:t>
      </w:r>
      <w:proofErr w:type="spellEnd"/>
      <w:r w:rsidRPr="00BF1B71">
        <w:rPr>
          <w:rFonts w:ascii="Times New Roman" w:eastAsia="Songti TC" w:hAnsi="Times New Roman" w:cs="Times New Roman"/>
          <w:sz w:val="24"/>
          <w:szCs w:val="24"/>
          <w:lang w:val="en-US"/>
        </w:rPr>
        <w:t xml:space="preserve"> dialectic, which has prevailed in Chinese intellectual history, is based on the correlative mutual </w:t>
      </w:r>
      <w:proofErr w:type="gramStart"/>
      <w:r w:rsidRPr="00BF1B71">
        <w:rPr>
          <w:rFonts w:ascii="Times New Roman" w:eastAsia="Songti TC" w:hAnsi="Times New Roman" w:cs="Times New Roman"/>
          <w:sz w:val="24"/>
          <w:szCs w:val="24"/>
          <w:lang w:val="en-US"/>
        </w:rPr>
        <w:t>completion</w:t>
      </w:r>
      <w:proofErr w:type="gramEnd"/>
      <w:r w:rsidRPr="00BF1B71">
        <w:rPr>
          <w:rFonts w:ascii="Times New Roman" w:eastAsia="Songti TC" w:hAnsi="Times New Roman" w:cs="Times New Roman"/>
          <w:sz w:val="24"/>
          <w:szCs w:val="24"/>
          <w:lang w:val="en-US"/>
        </w:rPr>
        <w:t xml:space="preserve"> and intertwining of the two opposing sides. In what follows, </w:t>
      </w:r>
      <w:r w:rsidR="006824EE" w:rsidRPr="00BF1B71">
        <w:rPr>
          <w:rFonts w:ascii="Times New Roman" w:eastAsia="Songti TC" w:hAnsi="Times New Roman" w:cs="Times New Roman"/>
          <w:sz w:val="24"/>
          <w:szCs w:val="24"/>
          <w:lang w:val="en-US"/>
        </w:rPr>
        <w:t xml:space="preserve">we </w:t>
      </w:r>
      <w:r w:rsidRPr="00BF1B71">
        <w:rPr>
          <w:rFonts w:ascii="Times New Roman" w:eastAsia="Songti TC" w:hAnsi="Times New Roman" w:cs="Times New Roman"/>
          <w:sz w:val="24"/>
          <w:szCs w:val="24"/>
          <w:lang w:val="en-US"/>
        </w:rPr>
        <w:t>will attempt to explain these differences through a brief historical examination.</w:t>
      </w:r>
    </w:p>
    <w:p w14:paraId="21E50602" w14:textId="53FD6238" w:rsidR="00E60EAF" w:rsidRPr="00BF1B71" w:rsidRDefault="00CA495A" w:rsidP="00BF1B71">
      <w:pPr>
        <w:spacing w:before="120" w:after="120" w:line="240" w:lineRule="auto"/>
        <w:jc w:val="both"/>
        <w:rPr>
          <w:rFonts w:ascii="Times New Roman" w:eastAsia="Songti TC" w:hAnsi="Times New Roman" w:cs="Times New Roman"/>
          <w:sz w:val="24"/>
          <w:szCs w:val="24"/>
          <w:lang w:eastAsia="zh-TW"/>
        </w:rPr>
      </w:pPr>
      <w:r w:rsidRPr="00BF1B71">
        <w:rPr>
          <w:rFonts w:ascii="Times New Roman" w:eastAsia="Songti TC" w:hAnsi="Times New Roman" w:cs="Times New Roman"/>
          <w:sz w:val="24"/>
          <w:szCs w:val="24"/>
          <w:lang w:eastAsia="zh-TW"/>
        </w:rPr>
        <w:t xml:space="preserve">As already mentioned, the European model can be historically followed back to Ancient Greek philosophy and is in its modern forms rooted in dual representation models like Cartesian dualisms, in which oppositional notions (body and mind, matter and idea, substance and phenomena, subject and object, etc.) negate and exclude each other and are thus strictly and radically separated both formally and logically. Although in Hegel’s theory the two oppositional concepts still form a correlative unity, they are seen as static momenta within this entirety; in the ultimate instance, this unity is nothing more than the sum of its parts, which, as momenta, condition but also contradict and hence exclude each other. In such models the two oppositions are often denoted thesis and antithesis. The tension that results from the mutual negation and contradiction of both poles leads to the synthesis (which can be reached through </w:t>
      </w:r>
      <w:proofErr w:type="spellStart"/>
      <w:r w:rsidRPr="00BF1B71">
        <w:rPr>
          <w:rFonts w:ascii="Times New Roman" w:eastAsia="Songti TC" w:hAnsi="Times New Roman" w:cs="Times New Roman"/>
          <w:i/>
          <w:sz w:val="24"/>
          <w:szCs w:val="24"/>
          <w:lang w:eastAsia="zh-TW"/>
        </w:rPr>
        <w:t>Aufhebung</w:t>
      </w:r>
      <w:proofErr w:type="spellEnd"/>
      <w:r w:rsidRPr="00BF1B71">
        <w:rPr>
          <w:rFonts w:ascii="Times New Roman" w:eastAsia="Songti TC" w:hAnsi="Times New Roman" w:cs="Times New Roman"/>
          <w:sz w:val="24"/>
          <w:szCs w:val="24"/>
          <w:lang w:eastAsia="zh-TW"/>
        </w:rPr>
        <w:t xml:space="preserve"> or sublation in Hegel). This third stage is a qualitatively different and “higher” stage of development, in which parts of the previous opposition are preserved and other eliminated. In essence the dialectical thought in </w:t>
      </w:r>
      <w:r w:rsidR="00A42475" w:rsidRPr="00BF1B71">
        <w:rPr>
          <w:rFonts w:ascii="Times New Roman" w:eastAsia="Songti TC" w:hAnsi="Times New Roman" w:cs="Times New Roman"/>
          <w:sz w:val="24"/>
          <w:szCs w:val="24"/>
          <w:lang w:eastAsia="zh-TW"/>
        </w:rPr>
        <w:t xml:space="preserve">this </w:t>
      </w:r>
      <w:r w:rsidRPr="00BF1B71">
        <w:rPr>
          <w:rFonts w:ascii="Times New Roman" w:eastAsia="Songti TC" w:hAnsi="Times New Roman" w:cs="Times New Roman"/>
          <w:sz w:val="24"/>
          <w:szCs w:val="24"/>
          <w:lang w:eastAsia="zh-TW"/>
        </w:rPr>
        <w:t>framework is conceptual (</w:t>
      </w:r>
      <w:proofErr w:type="gramStart"/>
      <w:r w:rsidRPr="00BF1B71">
        <w:rPr>
          <w:rFonts w:ascii="Times New Roman" w:eastAsia="Songti TC" w:hAnsi="Times New Roman" w:cs="Times New Roman"/>
          <w:sz w:val="24"/>
          <w:szCs w:val="24"/>
          <w:lang w:eastAsia="zh-TW"/>
        </w:rPr>
        <w:t>i.e.</w:t>
      </w:r>
      <w:proofErr w:type="gramEnd"/>
      <w:r w:rsidRPr="00BF1B71">
        <w:rPr>
          <w:rFonts w:ascii="Times New Roman" w:eastAsia="Songti TC" w:hAnsi="Times New Roman" w:cs="Times New Roman"/>
          <w:sz w:val="24"/>
          <w:szCs w:val="24"/>
          <w:lang w:eastAsia="zh-TW"/>
        </w:rPr>
        <w:t xml:space="preserve"> containing fixedly defined contents), while in </w:t>
      </w:r>
      <w:r w:rsidR="009A00A2" w:rsidRPr="00BF1B71">
        <w:rPr>
          <w:rFonts w:ascii="Times New Roman" w:eastAsia="Songti TC" w:hAnsi="Times New Roman" w:cs="Times New Roman"/>
          <w:sz w:val="24"/>
          <w:szCs w:val="24"/>
          <w:lang w:eastAsia="zh-TW"/>
        </w:rPr>
        <w:t xml:space="preserve">the Chinese </w:t>
      </w:r>
      <w:proofErr w:type="spellStart"/>
      <w:r w:rsidR="009A00A2" w:rsidRPr="00BF1B71">
        <w:rPr>
          <w:rFonts w:ascii="Times New Roman" w:eastAsia="Songti TC" w:hAnsi="Times New Roman" w:cs="Times New Roman"/>
          <w:i/>
          <w:iCs/>
          <w:sz w:val="24"/>
          <w:szCs w:val="24"/>
          <w:lang w:eastAsia="zh-TW"/>
        </w:rPr>
        <w:t>yinyang</w:t>
      </w:r>
      <w:proofErr w:type="spellEnd"/>
      <w:r w:rsidR="009A00A2" w:rsidRPr="00BF1B71">
        <w:rPr>
          <w:rFonts w:ascii="Times New Roman" w:eastAsia="Songti TC" w:hAnsi="Times New Roman" w:cs="Times New Roman"/>
          <w:sz w:val="24"/>
          <w:szCs w:val="24"/>
          <w:lang w:eastAsia="zh-TW"/>
        </w:rPr>
        <w:t xml:space="preserve"> model</w:t>
      </w:r>
      <w:r w:rsidRPr="00BF1B71">
        <w:rPr>
          <w:rFonts w:ascii="Times New Roman" w:eastAsia="Songti TC" w:hAnsi="Times New Roman" w:cs="Times New Roman"/>
          <w:sz w:val="24"/>
          <w:szCs w:val="24"/>
          <w:lang w:eastAsia="zh-TW"/>
        </w:rPr>
        <w:t xml:space="preserve"> it is process</w:t>
      </w:r>
      <w:r w:rsidR="006C294D" w:rsidRPr="00BF1B71">
        <w:rPr>
          <w:rFonts w:ascii="Times New Roman" w:eastAsia="Songti TC" w:hAnsi="Times New Roman" w:cs="Times New Roman"/>
          <w:sz w:val="24"/>
          <w:szCs w:val="24"/>
          <w:lang w:eastAsia="zh-TW"/>
        </w:rPr>
        <w:t>ional</w:t>
      </w:r>
      <w:r w:rsidRPr="00BF1B71">
        <w:rPr>
          <w:rFonts w:ascii="Times New Roman" w:eastAsia="Songti TC" w:hAnsi="Times New Roman" w:cs="Times New Roman"/>
          <w:sz w:val="24"/>
          <w:szCs w:val="24"/>
          <w:lang w:eastAsia="zh-TW"/>
        </w:rPr>
        <w:t xml:space="preserve">, based on categories </w:t>
      </w:r>
      <w:r w:rsidR="009A00A2" w:rsidRPr="00BF1B71">
        <w:rPr>
          <w:rFonts w:ascii="Times New Roman" w:eastAsia="Songti TC" w:hAnsi="Times New Roman" w:cs="Times New Roman"/>
          <w:sz w:val="24"/>
          <w:szCs w:val="24"/>
          <w:lang w:eastAsia="zh-TW"/>
        </w:rPr>
        <w:t xml:space="preserve">or powers </w:t>
      </w:r>
      <w:r w:rsidRPr="00BF1B71">
        <w:rPr>
          <w:rFonts w:ascii="Times New Roman" w:eastAsia="Songti TC" w:hAnsi="Times New Roman" w:cs="Times New Roman"/>
          <w:sz w:val="24"/>
          <w:szCs w:val="24"/>
          <w:lang w:eastAsia="zh-TW"/>
        </w:rPr>
        <w:t xml:space="preserve">(the concrete content of which is exchangeable and replaceable, not only in the semantic but also in the axiological sense). In its earliest form this latter model goes back to the </w:t>
      </w:r>
      <w:r w:rsidR="00ED02B1" w:rsidRPr="00BF1B71">
        <w:rPr>
          <w:rFonts w:ascii="Times New Roman" w:eastAsia="Songti TC" w:hAnsi="Times New Roman" w:cs="Times New Roman"/>
          <w:sz w:val="24"/>
          <w:szCs w:val="24"/>
          <w:lang w:eastAsia="zh-TW"/>
        </w:rPr>
        <w:t xml:space="preserve">building blocks of the </w:t>
      </w:r>
      <w:r w:rsidRPr="00BF1B71">
        <w:rPr>
          <w:rFonts w:ascii="Times New Roman" w:eastAsia="Songti TC" w:hAnsi="Times New Roman" w:cs="Times New Roman"/>
          <w:sz w:val="24"/>
          <w:szCs w:val="24"/>
          <w:lang w:eastAsia="zh-TW"/>
        </w:rPr>
        <w:t xml:space="preserve">oldest Chinese proto-philosophical classic, the </w:t>
      </w:r>
      <w:r w:rsidRPr="00BF1B71">
        <w:rPr>
          <w:rFonts w:ascii="Times New Roman" w:eastAsia="Songti TC" w:hAnsi="Times New Roman" w:cs="Times New Roman"/>
          <w:i/>
          <w:sz w:val="24"/>
          <w:szCs w:val="24"/>
          <w:lang w:eastAsia="zh-TW"/>
        </w:rPr>
        <w:t xml:space="preserve">Book of Changes </w:t>
      </w:r>
      <w:r w:rsidRPr="00BF1B71">
        <w:rPr>
          <w:rFonts w:ascii="Times New Roman" w:eastAsia="Songti TC" w:hAnsi="Times New Roman" w:cs="Times New Roman"/>
          <w:sz w:val="24"/>
          <w:szCs w:val="24"/>
          <w:lang w:eastAsia="zh-TW"/>
        </w:rPr>
        <w:t>(</w:t>
      </w:r>
      <w:r w:rsidRPr="00BF1B71">
        <w:rPr>
          <w:rFonts w:ascii="Times New Roman" w:eastAsia="Songti TC" w:hAnsi="Times New Roman" w:cs="Times New Roman"/>
          <w:i/>
          <w:sz w:val="24"/>
          <w:szCs w:val="24"/>
          <w:lang w:eastAsia="zh-TW"/>
        </w:rPr>
        <w:t xml:space="preserve">Yi </w:t>
      </w:r>
      <w:proofErr w:type="spellStart"/>
      <w:r w:rsidRPr="00BF1B71">
        <w:rPr>
          <w:rFonts w:ascii="Times New Roman" w:eastAsia="Songti TC" w:hAnsi="Times New Roman" w:cs="Times New Roman"/>
          <w:i/>
          <w:sz w:val="24"/>
          <w:szCs w:val="24"/>
          <w:lang w:eastAsia="zh-TW"/>
        </w:rPr>
        <w:t>jing</w:t>
      </w:r>
      <w:proofErr w:type="spellEnd"/>
      <w:r w:rsidRPr="00BF1B71">
        <w:rPr>
          <w:rFonts w:ascii="Times New Roman" w:eastAsia="Songti TC" w:hAnsi="Times New Roman" w:cs="Times New Roman"/>
          <w:sz w:val="24"/>
          <w:szCs w:val="24"/>
          <w:lang w:eastAsia="zh-TW"/>
        </w:rPr>
        <w:t xml:space="preserve"> </w:t>
      </w:r>
      <w:r w:rsidRPr="00BF1B71">
        <w:rPr>
          <w:rFonts w:ascii="Times New Roman" w:eastAsia="Songti TC" w:hAnsi="Times New Roman" w:cs="Times New Roman"/>
          <w:sz w:val="24"/>
          <w:szCs w:val="24"/>
          <w:lang w:eastAsia="zh-TW"/>
        </w:rPr>
        <w:t>易經</w:t>
      </w:r>
      <w:r w:rsidRPr="00BF1B71">
        <w:rPr>
          <w:rFonts w:ascii="Times New Roman" w:eastAsia="Songti TC" w:hAnsi="Times New Roman" w:cs="Times New Roman"/>
          <w:sz w:val="24"/>
          <w:szCs w:val="24"/>
          <w:lang w:eastAsia="zh-TW"/>
        </w:rPr>
        <w:t xml:space="preserve">), </w:t>
      </w:r>
      <w:r w:rsidRPr="00BF1B71">
        <w:rPr>
          <w:rFonts w:ascii="Times New Roman" w:eastAsia="Songti TC" w:hAnsi="Times New Roman" w:cs="Times New Roman"/>
          <w:sz w:val="24"/>
          <w:szCs w:val="24"/>
          <w:lang w:eastAsia="zh-TW"/>
        </w:rPr>
        <w:lastRenderedPageBreak/>
        <w:t>where it appears as a model of “continuous change” or “continuity through change” (</w:t>
      </w:r>
      <w:proofErr w:type="spellStart"/>
      <w:r w:rsidRPr="00BF1B71">
        <w:rPr>
          <w:rFonts w:ascii="Times New Roman" w:eastAsia="Songti TC" w:hAnsi="Times New Roman" w:cs="Times New Roman"/>
          <w:i/>
          <w:sz w:val="24"/>
          <w:szCs w:val="24"/>
          <w:lang w:eastAsia="zh-TW"/>
        </w:rPr>
        <w:t>tongbian</w:t>
      </w:r>
      <w:proofErr w:type="spellEnd"/>
      <w:r w:rsidRPr="00BF1B71">
        <w:rPr>
          <w:rFonts w:ascii="Times New Roman" w:eastAsia="Songti TC" w:hAnsi="Times New Roman" w:cs="Times New Roman"/>
          <w:sz w:val="24"/>
          <w:szCs w:val="24"/>
          <w:lang w:eastAsia="zh-TW"/>
        </w:rPr>
        <w:t xml:space="preserve"> </w:t>
      </w:r>
      <w:r w:rsidRPr="00BF1B71">
        <w:rPr>
          <w:rFonts w:ascii="Times New Roman" w:eastAsia="Songti TC" w:hAnsi="Times New Roman" w:cs="Times New Roman"/>
          <w:sz w:val="24"/>
          <w:szCs w:val="24"/>
          <w:lang w:eastAsia="zh-TW"/>
        </w:rPr>
        <w:t>通變</w:t>
      </w:r>
      <w:r w:rsidRPr="00BF1B71">
        <w:rPr>
          <w:rFonts w:ascii="Times New Roman" w:eastAsia="Songti TC" w:hAnsi="Times New Roman" w:cs="Times New Roman"/>
          <w:sz w:val="24"/>
          <w:szCs w:val="24"/>
          <w:lang w:eastAsia="zh-TW"/>
        </w:rPr>
        <w:t xml:space="preserve">). It functions by applying binary categories and the principle of correlative complementarity. The oppositions it contains are interdependent and do not negate but rather complete each other. They are oppositional dualities, but not dualistic contradictions. Hence, the model of their mutual relationship and interaction cannot be denoted as an abstract form of dualism, but rather as a process of a dynamic duality. Furthermore, each of them represents the very essence of the other and none of the two can exist without the other. In contrast to the synthesis belonging to </w:t>
      </w:r>
      <w:r w:rsidR="008752DB" w:rsidRPr="00BF1B71">
        <w:rPr>
          <w:rFonts w:ascii="Times New Roman" w:eastAsia="Songti TC" w:hAnsi="Times New Roman" w:cs="Times New Roman"/>
          <w:sz w:val="24"/>
          <w:szCs w:val="24"/>
          <w:lang w:eastAsia="zh-TW"/>
        </w:rPr>
        <w:t>the European model</w:t>
      </w:r>
      <w:r w:rsidRPr="00BF1B71">
        <w:rPr>
          <w:rFonts w:ascii="Times New Roman" w:eastAsia="Songti TC" w:hAnsi="Times New Roman" w:cs="Times New Roman"/>
          <w:sz w:val="24"/>
          <w:szCs w:val="24"/>
          <w:lang w:eastAsia="zh-TW"/>
        </w:rPr>
        <w:t xml:space="preserve">, the totality or unity of both oppositions in </w:t>
      </w:r>
      <w:r w:rsidR="0058314B" w:rsidRPr="00BF1B71">
        <w:rPr>
          <w:rFonts w:ascii="Times New Roman" w:eastAsia="Songti TC" w:hAnsi="Times New Roman" w:cs="Times New Roman"/>
          <w:sz w:val="24"/>
          <w:szCs w:val="24"/>
          <w:lang w:eastAsia="zh-TW"/>
        </w:rPr>
        <w:t xml:space="preserve">the Chinese </w:t>
      </w:r>
      <w:proofErr w:type="spellStart"/>
      <w:r w:rsidR="0058314B" w:rsidRPr="00BF1B71">
        <w:rPr>
          <w:rFonts w:ascii="Times New Roman" w:eastAsia="Songti TC" w:hAnsi="Times New Roman" w:cs="Times New Roman"/>
          <w:i/>
          <w:iCs/>
          <w:sz w:val="24"/>
          <w:szCs w:val="24"/>
          <w:lang w:eastAsia="zh-TW"/>
        </w:rPr>
        <w:t>yinyang</w:t>
      </w:r>
      <w:proofErr w:type="spellEnd"/>
      <w:r w:rsidR="0058314B" w:rsidRPr="00BF1B71">
        <w:rPr>
          <w:rFonts w:ascii="Times New Roman" w:eastAsia="Songti TC" w:hAnsi="Times New Roman" w:cs="Times New Roman"/>
          <w:sz w:val="24"/>
          <w:szCs w:val="24"/>
          <w:lang w:eastAsia="zh-TW"/>
        </w:rPr>
        <w:t xml:space="preserve"> paradigm</w:t>
      </w:r>
      <w:r w:rsidRPr="00BF1B71">
        <w:rPr>
          <w:rFonts w:ascii="Times New Roman" w:eastAsia="Songti TC" w:hAnsi="Times New Roman" w:cs="Times New Roman"/>
          <w:sz w:val="24"/>
          <w:szCs w:val="24"/>
          <w:lang w:eastAsia="zh-TW"/>
        </w:rPr>
        <w:t xml:space="preserve"> is to be found in the very process of their interaction as such; hence, it does not lead to a qualitatively new and “higher” stage or form of reality, idea, or even its understanding (which is the tendency of </w:t>
      </w:r>
      <w:r w:rsidR="0058314B" w:rsidRPr="00BF1B71">
        <w:rPr>
          <w:rFonts w:ascii="Times New Roman" w:eastAsia="Songti TC" w:hAnsi="Times New Roman" w:cs="Times New Roman"/>
          <w:sz w:val="24"/>
          <w:szCs w:val="24"/>
          <w:lang w:eastAsia="zh-TW"/>
        </w:rPr>
        <w:t>the Hegelian model</w:t>
      </w:r>
      <w:r w:rsidRPr="00BF1B71">
        <w:rPr>
          <w:rFonts w:ascii="Times New Roman" w:eastAsia="Songti TC" w:hAnsi="Times New Roman" w:cs="Times New Roman"/>
          <w:sz w:val="24"/>
          <w:szCs w:val="24"/>
          <w:lang w:eastAsia="zh-TW"/>
        </w:rPr>
        <w:t>).</w:t>
      </w:r>
      <w:r w:rsidR="00671C7C" w:rsidRPr="00BF1B71">
        <w:rPr>
          <w:rFonts w:ascii="Times New Roman" w:eastAsia="Songti TC" w:hAnsi="Times New Roman" w:cs="Times New Roman"/>
          <w:sz w:val="24"/>
          <w:szCs w:val="24"/>
          <w:lang w:eastAsia="zh-TW"/>
        </w:rPr>
        <w:t xml:space="preserve"> </w:t>
      </w:r>
      <w:r w:rsidR="00263F39" w:rsidRPr="00BF1B71">
        <w:rPr>
          <w:rFonts w:ascii="Times New Roman" w:eastAsia="Songti TC" w:hAnsi="Times New Roman" w:cs="Times New Roman"/>
          <w:sz w:val="24"/>
          <w:szCs w:val="24"/>
          <w:lang w:eastAsia="zh-TW"/>
        </w:rPr>
        <w:t xml:space="preserve">The two opposites, either in the form of the male and female forces, or through the categories of the negative and the positive, are mutually included and </w:t>
      </w:r>
      <w:proofErr w:type="spellStart"/>
      <w:r w:rsidR="00263F39" w:rsidRPr="00BF1B71">
        <w:rPr>
          <w:rFonts w:ascii="Times New Roman" w:eastAsia="Songti TC" w:hAnsi="Times New Roman" w:cs="Times New Roman"/>
          <w:sz w:val="24"/>
          <w:szCs w:val="24"/>
          <w:lang w:eastAsia="zh-TW"/>
        </w:rPr>
        <w:t>intergenerated</w:t>
      </w:r>
      <w:proofErr w:type="spellEnd"/>
      <w:r w:rsidR="00263F39" w:rsidRPr="00BF1B71">
        <w:rPr>
          <w:rFonts w:ascii="Times New Roman" w:eastAsia="Songti TC" w:hAnsi="Times New Roman" w:cs="Times New Roman"/>
          <w:sz w:val="24"/>
          <w:szCs w:val="24"/>
          <w:lang w:eastAsia="zh-TW"/>
        </w:rPr>
        <w:t xml:space="preserve">, are ultimately unified. </w:t>
      </w:r>
      <w:r w:rsidR="00E60EAF" w:rsidRPr="00BF1B71">
        <w:rPr>
          <w:rFonts w:ascii="Times New Roman" w:eastAsia="Songti TC" w:hAnsi="Times New Roman" w:cs="Times New Roman"/>
          <w:sz w:val="24"/>
          <w:szCs w:val="24"/>
          <w:lang w:eastAsia="zh-TW"/>
        </w:rPr>
        <w:t>In the process of the intensive Sinification of Marxism, this feature of the dialectical model</w:t>
      </w:r>
      <w:r w:rsidR="00D01307" w:rsidRPr="00BF1B71">
        <w:rPr>
          <w:rFonts w:ascii="Times New Roman" w:eastAsia="Songti TC" w:hAnsi="Times New Roman" w:cs="Times New Roman"/>
          <w:sz w:val="24"/>
          <w:szCs w:val="24"/>
          <w:lang w:eastAsia="zh-TW"/>
        </w:rPr>
        <w:t xml:space="preserve"> (</w:t>
      </w:r>
      <w:proofErr w:type="spellStart"/>
      <w:r w:rsidR="00D01307" w:rsidRPr="00BF1B71">
        <w:rPr>
          <w:rFonts w:ascii="Times New Roman" w:eastAsia="Songti TC" w:hAnsi="Times New Roman" w:cs="Times New Roman"/>
          <w:i/>
          <w:sz w:val="24"/>
          <w:szCs w:val="24"/>
          <w:lang w:eastAsia="zh-TW"/>
        </w:rPr>
        <w:t>duili</w:t>
      </w:r>
      <w:proofErr w:type="spellEnd"/>
      <w:r w:rsidR="00D01307" w:rsidRPr="00BF1B71">
        <w:rPr>
          <w:rFonts w:ascii="Times New Roman" w:eastAsia="Songti TC" w:hAnsi="Times New Roman" w:cs="Times New Roman"/>
          <w:i/>
          <w:sz w:val="24"/>
          <w:szCs w:val="24"/>
          <w:lang w:eastAsia="zh-TW"/>
        </w:rPr>
        <w:t xml:space="preserve"> </w:t>
      </w:r>
      <w:proofErr w:type="spellStart"/>
      <w:r w:rsidR="00D01307" w:rsidRPr="00BF1B71">
        <w:rPr>
          <w:rFonts w:ascii="Times New Roman" w:eastAsia="Songti TC" w:hAnsi="Times New Roman" w:cs="Times New Roman"/>
          <w:i/>
          <w:sz w:val="24"/>
          <w:szCs w:val="24"/>
          <w:lang w:eastAsia="zh-TW"/>
        </w:rPr>
        <w:t>tongyi</w:t>
      </w:r>
      <w:proofErr w:type="spellEnd"/>
      <w:r w:rsidR="00D01307" w:rsidRPr="00BF1B71">
        <w:rPr>
          <w:rFonts w:ascii="Times New Roman" w:eastAsia="Songti TC" w:hAnsi="Times New Roman" w:cs="Times New Roman"/>
          <w:sz w:val="24"/>
          <w:szCs w:val="24"/>
          <w:lang w:eastAsia="zh-TW"/>
        </w:rPr>
        <w:t>對立統一</w:t>
      </w:r>
      <w:r w:rsidR="00D01307" w:rsidRPr="00BF1B71">
        <w:rPr>
          <w:rFonts w:ascii="Times New Roman" w:eastAsia="Songti TC" w:hAnsi="Times New Roman" w:cs="Times New Roman"/>
          <w:sz w:val="24"/>
          <w:szCs w:val="24"/>
        </w:rPr>
        <w:t>)</w:t>
      </w:r>
      <w:r w:rsidR="00E60EAF" w:rsidRPr="00BF1B71">
        <w:rPr>
          <w:rFonts w:ascii="Times New Roman" w:eastAsia="Songti TC" w:hAnsi="Times New Roman" w:cs="Times New Roman"/>
          <w:sz w:val="24"/>
          <w:szCs w:val="24"/>
          <w:lang w:eastAsia="zh-TW"/>
        </w:rPr>
        <w:t xml:space="preserve">, belonging to </w:t>
      </w:r>
      <w:r w:rsidR="00671C7C" w:rsidRPr="00BF1B71">
        <w:rPr>
          <w:rFonts w:ascii="Times New Roman" w:eastAsia="Songti TC" w:hAnsi="Times New Roman" w:cs="Times New Roman"/>
          <w:sz w:val="24"/>
          <w:szCs w:val="24"/>
          <w:lang w:eastAsia="zh-TW"/>
        </w:rPr>
        <w:t xml:space="preserve">the </w:t>
      </w:r>
      <w:proofErr w:type="spellStart"/>
      <w:r w:rsidR="00671C7C" w:rsidRPr="00BF1B71">
        <w:rPr>
          <w:rFonts w:ascii="Times New Roman" w:eastAsia="Songti TC" w:hAnsi="Times New Roman" w:cs="Times New Roman"/>
          <w:i/>
          <w:iCs/>
          <w:sz w:val="24"/>
          <w:szCs w:val="24"/>
          <w:lang w:eastAsia="zh-TW"/>
        </w:rPr>
        <w:t>yinyang</w:t>
      </w:r>
      <w:proofErr w:type="spellEnd"/>
      <w:r w:rsidR="00671C7C" w:rsidRPr="00BF1B71">
        <w:rPr>
          <w:rFonts w:ascii="Times New Roman" w:eastAsia="Songti TC" w:hAnsi="Times New Roman" w:cs="Times New Roman"/>
          <w:sz w:val="24"/>
          <w:szCs w:val="24"/>
          <w:lang w:eastAsia="zh-TW"/>
        </w:rPr>
        <w:t xml:space="preserve"> duality,</w:t>
      </w:r>
      <w:r w:rsidR="00E60EAF" w:rsidRPr="00BF1B71">
        <w:rPr>
          <w:rFonts w:ascii="Times New Roman" w:eastAsia="Songti TC" w:hAnsi="Times New Roman" w:cs="Times New Roman"/>
          <w:sz w:val="24"/>
          <w:szCs w:val="24"/>
          <w:lang w:eastAsia="zh-TW"/>
        </w:rPr>
        <w:t xml:space="preserve"> (which was typical for traditional China), was highly problematized by Maoist theoreticians. Hence, they used to call this form of dialectics </w:t>
      </w:r>
      <w:r w:rsidR="00263F39" w:rsidRPr="00BF1B71">
        <w:rPr>
          <w:rFonts w:ascii="Times New Roman" w:eastAsia="Songti TC" w:hAnsi="Times New Roman" w:cs="Times New Roman"/>
          <w:sz w:val="24"/>
          <w:szCs w:val="24"/>
        </w:rPr>
        <w:t>‘</w:t>
      </w:r>
      <w:r w:rsidR="00E60EAF" w:rsidRPr="00BF1B71">
        <w:rPr>
          <w:rFonts w:ascii="Times New Roman" w:eastAsia="Songti TC" w:hAnsi="Times New Roman" w:cs="Times New Roman"/>
          <w:sz w:val="24"/>
          <w:szCs w:val="24"/>
          <w:lang w:eastAsia="zh-TW"/>
        </w:rPr>
        <w:t>simple</w:t>
      </w:r>
      <w:r w:rsidR="00263F39" w:rsidRPr="00BF1B71">
        <w:rPr>
          <w:rFonts w:ascii="Times New Roman" w:eastAsia="Songti TC" w:hAnsi="Times New Roman" w:cs="Times New Roman"/>
          <w:sz w:val="24"/>
          <w:szCs w:val="24"/>
          <w:lang w:eastAsia="zh-TW"/>
        </w:rPr>
        <w:t>’</w:t>
      </w:r>
      <w:r w:rsidR="00E60EAF" w:rsidRPr="00BF1B71">
        <w:rPr>
          <w:rFonts w:ascii="Times New Roman" w:eastAsia="Songti TC" w:hAnsi="Times New Roman" w:cs="Times New Roman"/>
          <w:sz w:val="24"/>
          <w:szCs w:val="24"/>
          <w:lang w:eastAsia="zh-TW"/>
        </w:rPr>
        <w:t xml:space="preserve"> or </w:t>
      </w:r>
      <w:r w:rsidR="00263F39" w:rsidRPr="00BF1B71">
        <w:rPr>
          <w:rFonts w:ascii="Times New Roman" w:eastAsia="Songti TC" w:hAnsi="Times New Roman" w:cs="Times New Roman"/>
          <w:sz w:val="24"/>
          <w:szCs w:val="24"/>
          <w:lang w:eastAsia="zh-TW"/>
        </w:rPr>
        <w:t>‘</w:t>
      </w:r>
      <w:r w:rsidR="00E60EAF" w:rsidRPr="00BF1B71">
        <w:rPr>
          <w:rFonts w:ascii="Times New Roman" w:eastAsia="Songti TC" w:hAnsi="Times New Roman" w:cs="Times New Roman"/>
          <w:sz w:val="24"/>
          <w:szCs w:val="24"/>
          <w:lang w:eastAsia="zh-TW"/>
        </w:rPr>
        <w:t>primitive</w:t>
      </w:r>
      <w:r w:rsidR="00263F39" w:rsidRPr="00BF1B71">
        <w:rPr>
          <w:rFonts w:ascii="Times New Roman" w:eastAsia="Songti TC" w:hAnsi="Times New Roman" w:cs="Times New Roman"/>
          <w:sz w:val="24"/>
          <w:szCs w:val="24"/>
          <w:lang w:eastAsia="zh-TW"/>
        </w:rPr>
        <w:t>’</w:t>
      </w:r>
      <w:r w:rsidR="00E60EAF" w:rsidRPr="00BF1B71">
        <w:rPr>
          <w:rFonts w:ascii="Times New Roman" w:eastAsia="Songti TC" w:hAnsi="Times New Roman" w:cs="Times New Roman"/>
          <w:sz w:val="24"/>
          <w:szCs w:val="24"/>
          <w:lang w:eastAsia="zh-TW"/>
        </w:rPr>
        <w:t xml:space="preserve"> dialectics (</w:t>
      </w:r>
      <w:proofErr w:type="spellStart"/>
      <w:r w:rsidR="00E60EAF" w:rsidRPr="00BF1B71">
        <w:rPr>
          <w:rFonts w:ascii="Times New Roman" w:eastAsia="Songti TC" w:hAnsi="Times New Roman" w:cs="Times New Roman"/>
          <w:i/>
          <w:iCs/>
          <w:sz w:val="24"/>
          <w:szCs w:val="24"/>
          <w:lang w:eastAsia="zh-TW"/>
        </w:rPr>
        <w:t>pusu</w:t>
      </w:r>
      <w:proofErr w:type="spellEnd"/>
      <w:r w:rsidR="00E60EAF" w:rsidRPr="00BF1B71">
        <w:rPr>
          <w:rFonts w:ascii="Times New Roman" w:eastAsia="Songti TC" w:hAnsi="Times New Roman" w:cs="Times New Roman"/>
          <w:i/>
          <w:iCs/>
          <w:sz w:val="24"/>
          <w:szCs w:val="24"/>
          <w:lang w:eastAsia="zh-TW"/>
        </w:rPr>
        <w:t xml:space="preserve"> </w:t>
      </w:r>
      <w:proofErr w:type="spellStart"/>
      <w:r w:rsidR="00E60EAF" w:rsidRPr="00BF1B71">
        <w:rPr>
          <w:rFonts w:ascii="Times New Roman" w:eastAsia="Songti TC" w:hAnsi="Times New Roman" w:cs="Times New Roman"/>
          <w:i/>
          <w:iCs/>
          <w:sz w:val="24"/>
          <w:szCs w:val="24"/>
          <w:lang w:eastAsia="zh-TW"/>
        </w:rPr>
        <w:t>bianzheng</w:t>
      </w:r>
      <w:proofErr w:type="spellEnd"/>
      <w:r w:rsidR="00E60EAF" w:rsidRPr="00BF1B71">
        <w:rPr>
          <w:rFonts w:ascii="Times New Roman" w:eastAsia="Songti TC" w:hAnsi="Times New Roman" w:cs="Times New Roman"/>
          <w:sz w:val="24"/>
          <w:szCs w:val="24"/>
          <w:lang w:eastAsia="zh-TW"/>
        </w:rPr>
        <w:t xml:space="preserve"> </w:t>
      </w:r>
      <w:r w:rsidR="00E60EAF" w:rsidRPr="00BF1B71">
        <w:rPr>
          <w:rFonts w:ascii="Times New Roman" w:eastAsia="Songti TC" w:hAnsi="Times New Roman" w:cs="Times New Roman"/>
          <w:i/>
          <w:iCs/>
          <w:sz w:val="24"/>
          <w:szCs w:val="24"/>
          <w:lang w:eastAsia="zh-TW"/>
        </w:rPr>
        <w:t>fa</w:t>
      </w:r>
      <w:r w:rsidR="00E60EAF" w:rsidRPr="00BF1B71">
        <w:rPr>
          <w:rFonts w:ascii="Times New Roman" w:eastAsia="Songti TC" w:hAnsi="Times New Roman" w:cs="Times New Roman"/>
          <w:sz w:val="24"/>
          <w:szCs w:val="24"/>
          <w:lang w:eastAsia="zh-TW"/>
        </w:rPr>
        <w:t xml:space="preserve"> </w:t>
      </w:r>
      <w:r w:rsidR="00E60EAF" w:rsidRPr="00BF1B71">
        <w:rPr>
          <w:rFonts w:ascii="Times New Roman" w:eastAsia="Songti TC" w:hAnsi="Times New Roman" w:cs="Times New Roman"/>
          <w:sz w:val="24"/>
          <w:szCs w:val="24"/>
          <w:lang w:eastAsia="zh-TW"/>
        </w:rPr>
        <w:t>樸素辯證法</w:t>
      </w:r>
      <w:r w:rsidR="00E60EAF" w:rsidRPr="00BF1B71">
        <w:rPr>
          <w:rFonts w:ascii="Times New Roman" w:eastAsia="Songti TC" w:hAnsi="Times New Roman" w:cs="Times New Roman"/>
          <w:sz w:val="24"/>
          <w:szCs w:val="24"/>
          <w:lang w:eastAsia="zh-TW"/>
        </w:rPr>
        <w:t xml:space="preserve">, </w:t>
      </w:r>
      <w:proofErr w:type="spellStart"/>
      <w:r w:rsidR="00E60EAF" w:rsidRPr="00BF1B71">
        <w:rPr>
          <w:rFonts w:ascii="Times New Roman" w:eastAsia="Songti TC" w:hAnsi="Times New Roman" w:cs="Times New Roman"/>
          <w:i/>
          <w:iCs/>
          <w:sz w:val="24"/>
          <w:szCs w:val="24"/>
          <w:lang w:eastAsia="zh-TW"/>
        </w:rPr>
        <w:t>yuanshi</w:t>
      </w:r>
      <w:proofErr w:type="spellEnd"/>
      <w:r w:rsidR="00E60EAF" w:rsidRPr="00BF1B71">
        <w:rPr>
          <w:rFonts w:ascii="Times New Roman" w:eastAsia="Songti TC" w:hAnsi="Times New Roman" w:cs="Times New Roman"/>
          <w:i/>
          <w:iCs/>
          <w:sz w:val="24"/>
          <w:szCs w:val="24"/>
          <w:lang w:eastAsia="zh-TW"/>
        </w:rPr>
        <w:t xml:space="preserve"> </w:t>
      </w:r>
      <w:proofErr w:type="spellStart"/>
      <w:r w:rsidR="00E60EAF" w:rsidRPr="00BF1B71">
        <w:rPr>
          <w:rFonts w:ascii="Times New Roman" w:eastAsia="Songti TC" w:hAnsi="Times New Roman" w:cs="Times New Roman"/>
          <w:i/>
          <w:iCs/>
          <w:sz w:val="24"/>
          <w:szCs w:val="24"/>
          <w:lang w:eastAsia="zh-TW"/>
        </w:rPr>
        <w:t>bianzheng</w:t>
      </w:r>
      <w:proofErr w:type="spellEnd"/>
      <w:r w:rsidR="00E60EAF" w:rsidRPr="00BF1B71">
        <w:rPr>
          <w:rFonts w:ascii="Times New Roman" w:eastAsia="Songti TC" w:hAnsi="Times New Roman" w:cs="Times New Roman"/>
          <w:sz w:val="24"/>
          <w:szCs w:val="24"/>
          <w:lang w:eastAsia="zh-TW"/>
        </w:rPr>
        <w:t xml:space="preserve"> </w:t>
      </w:r>
      <w:r w:rsidR="00E60EAF" w:rsidRPr="00BF1B71">
        <w:rPr>
          <w:rFonts w:ascii="Times New Roman" w:eastAsia="Songti TC" w:hAnsi="Times New Roman" w:cs="Times New Roman"/>
          <w:i/>
          <w:iCs/>
          <w:sz w:val="24"/>
          <w:szCs w:val="24"/>
          <w:lang w:eastAsia="zh-TW"/>
        </w:rPr>
        <w:t>fa</w:t>
      </w:r>
      <w:r w:rsidR="00E60EAF" w:rsidRPr="00BF1B71">
        <w:rPr>
          <w:rFonts w:ascii="Times New Roman" w:eastAsia="Songti TC" w:hAnsi="Times New Roman" w:cs="Times New Roman"/>
          <w:sz w:val="24"/>
          <w:szCs w:val="24"/>
          <w:lang w:eastAsia="zh-TW"/>
        </w:rPr>
        <w:t xml:space="preserve"> </w:t>
      </w:r>
      <w:r w:rsidR="00E60EAF" w:rsidRPr="00BF1B71">
        <w:rPr>
          <w:rFonts w:ascii="Times New Roman" w:eastAsia="Songti TC" w:hAnsi="Times New Roman" w:cs="Times New Roman"/>
          <w:sz w:val="24"/>
          <w:szCs w:val="24"/>
          <w:lang w:eastAsia="zh-TW"/>
        </w:rPr>
        <w:t>原始辯證法</w:t>
      </w:r>
      <w:r w:rsidR="00E60EAF" w:rsidRPr="00BF1B71">
        <w:rPr>
          <w:rFonts w:ascii="Times New Roman" w:eastAsia="Songti TC" w:hAnsi="Times New Roman" w:cs="Times New Roman"/>
          <w:sz w:val="24"/>
          <w:szCs w:val="24"/>
          <w:lang w:eastAsia="zh-TW"/>
        </w:rPr>
        <w:t xml:space="preserve">) and criticized it for its conservative nature, i.e. for its </w:t>
      </w:r>
      <w:proofErr w:type="gramStart"/>
      <w:r w:rsidR="00E60EAF" w:rsidRPr="00BF1B71">
        <w:rPr>
          <w:rFonts w:ascii="Times New Roman" w:eastAsia="Songti TC" w:hAnsi="Times New Roman" w:cs="Times New Roman"/>
          <w:sz w:val="24"/>
          <w:szCs w:val="24"/>
          <w:lang w:eastAsia="zh-TW"/>
        </w:rPr>
        <w:t>lacking of</w:t>
      </w:r>
      <w:proofErr w:type="gramEnd"/>
      <w:r w:rsidR="00E60EAF" w:rsidRPr="00BF1B71">
        <w:rPr>
          <w:rFonts w:ascii="Times New Roman" w:eastAsia="Songti TC" w:hAnsi="Times New Roman" w:cs="Times New Roman"/>
          <w:sz w:val="24"/>
          <w:szCs w:val="24"/>
          <w:lang w:eastAsia="zh-TW"/>
        </w:rPr>
        <w:t xml:space="preserve"> the component of progress.</w:t>
      </w:r>
    </w:p>
    <w:p w14:paraId="14CEB54D" w14:textId="28204963" w:rsidR="00414EEE" w:rsidRPr="00BF1B71" w:rsidRDefault="000E34D1" w:rsidP="00BF1B71">
      <w:pPr>
        <w:spacing w:before="120" w:after="120" w:line="240" w:lineRule="auto"/>
        <w:jc w:val="both"/>
        <w:rPr>
          <w:rFonts w:ascii="Times New Roman" w:eastAsia="Songti TC" w:hAnsi="Times New Roman" w:cs="Times New Roman"/>
          <w:sz w:val="24"/>
          <w:szCs w:val="24"/>
          <w:lang w:eastAsia="zh-TW"/>
        </w:rPr>
      </w:pPr>
      <w:r w:rsidRPr="00BF1B71">
        <w:rPr>
          <w:rFonts w:ascii="Times New Roman" w:eastAsia="Songti TC" w:hAnsi="Times New Roman" w:cs="Times New Roman"/>
          <w:sz w:val="24"/>
          <w:szCs w:val="24"/>
          <w:lang w:eastAsia="zh-TW"/>
        </w:rPr>
        <w:t xml:space="preserve">Such a view, however, is </w:t>
      </w:r>
      <w:r w:rsidR="0098195D" w:rsidRPr="00BF1B71">
        <w:rPr>
          <w:rFonts w:ascii="Times New Roman" w:eastAsia="Songti TC" w:hAnsi="Times New Roman" w:cs="Times New Roman"/>
          <w:sz w:val="24"/>
          <w:szCs w:val="24"/>
          <w:lang w:eastAsia="zh-TW"/>
        </w:rPr>
        <w:t>one-sided</w:t>
      </w:r>
      <w:r w:rsidR="00841E7E" w:rsidRPr="00BF1B71">
        <w:rPr>
          <w:rFonts w:ascii="Times New Roman" w:eastAsia="Songti TC" w:hAnsi="Times New Roman" w:cs="Times New Roman"/>
          <w:sz w:val="24"/>
          <w:szCs w:val="24"/>
          <w:lang w:eastAsia="zh-TW"/>
        </w:rPr>
        <w:t xml:space="preserve"> and incomplete</w:t>
      </w:r>
      <w:r w:rsidR="0098195D" w:rsidRPr="00BF1B71">
        <w:rPr>
          <w:rFonts w:ascii="Times New Roman" w:eastAsia="Songti TC" w:hAnsi="Times New Roman" w:cs="Times New Roman"/>
          <w:sz w:val="24"/>
          <w:szCs w:val="24"/>
          <w:lang w:eastAsia="zh-TW"/>
        </w:rPr>
        <w:t xml:space="preserve">, because </w:t>
      </w:r>
      <w:r w:rsidR="00841E7E" w:rsidRPr="00BF1B71">
        <w:rPr>
          <w:rFonts w:ascii="Times New Roman" w:eastAsia="Songti TC" w:hAnsi="Times New Roman" w:cs="Times New Roman"/>
          <w:sz w:val="24"/>
          <w:szCs w:val="24"/>
          <w:lang w:eastAsia="zh-TW"/>
        </w:rPr>
        <w:t>i</w:t>
      </w:r>
      <w:r w:rsidR="00ED02B1" w:rsidRPr="00BF1B71">
        <w:rPr>
          <w:rFonts w:ascii="Times New Roman" w:eastAsia="Songti TC" w:hAnsi="Times New Roman" w:cs="Times New Roman"/>
          <w:sz w:val="24"/>
          <w:szCs w:val="24"/>
          <w:lang w:eastAsia="zh-TW"/>
        </w:rPr>
        <w:t>t</w:t>
      </w:r>
      <w:r w:rsidR="00841E7E" w:rsidRPr="00BF1B71">
        <w:rPr>
          <w:rFonts w:ascii="Times New Roman" w:eastAsia="Songti TC" w:hAnsi="Times New Roman" w:cs="Times New Roman"/>
          <w:sz w:val="24"/>
          <w:szCs w:val="24"/>
          <w:lang w:eastAsia="zh-TW"/>
        </w:rPr>
        <w:t xml:space="preserve"> overlooks the processual nature of the </w:t>
      </w:r>
      <w:r w:rsidR="00CE304C" w:rsidRPr="00BF1B71">
        <w:rPr>
          <w:rFonts w:ascii="Times New Roman" w:eastAsia="Songti TC" w:hAnsi="Times New Roman" w:cs="Times New Roman"/>
          <w:sz w:val="24"/>
          <w:szCs w:val="24"/>
          <w:lang w:eastAsia="zh-TW"/>
        </w:rPr>
        <w:t xml:space="preserve">mutual interaction between yin and yang. This interaction as such is precisely the ever-changing and </w:t>
      </w:r>
      <w:r w:rsidR="008C2F44" w:rsidRPr="00BF1B71">
        <w:rPr>
          <w:rFonts w:ascii="Times New Roman" w:eastAsia="Songti TC" w:hAnsi="Times New Roman" w:cs="Times New Roman"/>
          <w:sz w:val="24"/>
          <w:szCs w:val="24"/>
          <w:lang w:eastAsia="zh-TW"/>
        </w:rPr>
        <w:t>for</w:t>
      </w:r>
      <w:r w:rsidR="00CE304C" w:rsidRPr="00BF1B71">
        <w:rPr>
          <w:rFonts w:ascii="Times New Roman" w:eastAsia="Songti TC" w:hAnsi="Times New Roman" w:cs="Times New Roman"/>
          <w:sz w:val="24"/>
          <w:szCs w:val="24"/>
          <w:lang w:eastAsia="zh-TW"/>
        </w:rPr>
        <w:t>ever</w:t>
      </w:r>
      <w:r w:rsidR="008C2F44" w:rsidRPr="00BF1B71">
        <w:rPr>
          <w:rFonts w:ascii="Times New Roman" w:eastAsia="Songti TC" w:hAnsi="Times New Roman" w:cs="Times New Roman"/>
          <w:sz w:val="24"/>
          <w:szCs w:val="24"/>
          <w:lang w:eastAsia="zh-TW"/>
        </w:rPr>
        <w:t xml:space="preserve"> </w:t>
      </w:r>
      <w:r w:rsidR="00CE304C" w:rsidRPr="00BF1B71">
        <w:rPr>
          <w:rFonts w:ascii="Times New Roman" w:eastAsia="Songti TC" w:hAnsi="Times New Roman" w:cs="Times New Roman"/>
          <w:sz w:val="24"/>
          <w:szCs w:val="24"/>
          <w:lang w:eastAsia="zh-TW"/>
        </w:rPr>
        <w:t>new synthesis</w:t>
      </w:r>
      <w:r w:rsidR="00D92027" w:rsidRPr="00BF1B71">
        <w:rPr>
          <w:rFonts w:ascii="Times New Roman" w:eastAsia="Songti TC" w:hAnsi="Times New Roman" w:cs="Times New Roman"/>
          <w:sz w:val="24"/>
          <w:szCs w:val="24"/>
          <w:lang w:eastAsia="zh-TW"/>
        </w:rPr>
        <w:t xml:space="preserve"> of the two powers or categories.</w:t>
      </w:r>
      <w:r w:rsidR="008B2FBF" w:rsidRPr="00BF1B71">
        <w:rPr>
          <w:rFonts w:ascii="Times New Roman" w:eastAsia="Songti TC" w:hAnsi="Times New Roman" w:cs="Times New Roman"/>
          <w:sz w:val="24"/>
          <w:szCs w:val="24"/>
          <w:lang w:eastAsia="zh-TW"/>
        </w:rPr>
        <w:t xml:space="preserve"> While the European model of static oppositions is based upon </w:t>
      </w:r>
      <w:r w:rsidR="004946C6" w:rsidRPr="00BF1B71">
        <w:rPr>
          <w:rFonts w:ascii="Times New Roman" w:eastAsia="Songti TC" w:hAnsi="Times New Roman" w:cs="Times New Roman"/>
          <w:sz w:val="24"/>
          <w:szCs w:val="24"/>
          <w:lang w:eastAsia="zh-TW"/>
        </w:rPr>
        <w:t xml:space="preserve">the </w:t>
      </w:r>
      <w:r w:rsidR="00024A48" w:rsidRPr="00BF1B71">
        <w:rPr>
          <w:rFonts w:ascii="Times New Roman" w:eastAsia="Songti TC" w:hAnsi="Times New Roman" w:cs="Times New Roman"/>
          <w:sz w:val="24"/>
          <w:szCs w:val="24"/>
          <w:lang w:eastAsia="zh-TW"/>
        </w:rPr>
        <w:t>principles</w:t>
      </w:r>
      <w:r w:rsidR="004946C6" w:rsidRPr="00BF1B71">
        <w:rPr>
          <w:rFonts w:ascii="Times New Roman" w:eastAsia="Songti TC" w:hAnsi="Times New Roman" w:cs="Times New Roman"/>
          <w:sz w:val="24"/>
          <w:szCs w:val="24"/>
          <w:lang w:eastAsia="zh-TW"/>
        </w:rPr>
        <w:t xml:space="preserve"> of </w:t>
      </w:r>
      <w:r w:rsidR="008B2FBF" w:rsidRPr="00BF1B71">
        <w:rPr>
          <w:rFonts w:ascii="Times New Roman" w:eastAsia="Songti TC" w:hAnsi="Times New Roman" w:cs="Times New Roman"/>
          <w:sz w:val="24"/>
          <w:szCs w:val="24"/>
          <w:lang w:eastAsia="zh-TW"/>
        </w:rPr>
        <w:t>the European formal logic</w:t>
      </w:r>
      <w:r w:rsidR="004946C6" w:rsidRPr="00BF1B71">
        <w:rPr>
          <w:rFonts w:ascii="Times New Roman" w:eastAsia="Songti TC" w:hAnsi="Times New Roman" w:cs="Times New Roman"/>
          <w:sz w:val="24"/>
          <w:szCs w:val="24"/>
          <w:lang w:eastAsia="zh-TW"/>
        </w:rPr>
        <w:t xml:space="preserve">, implying its three basic laws of identity, contradiction and </w:t>
      </w:r>
      <w:r w:rsidR="0020057B" w:rsidRPr="00BF1B71">
        <w:rPr>
          <w:rFonts w:ascii="Times New Roman" w:eastAsia="Songti TC" w:hAnsi="Times New Roman" w:cs="Times New Roman"/>
          <w:sz w:val="24"/>
          <w:szCs w:val="24"/>
          <w:lang w:eastAsia="zh-TW"/>
        </w:rPr>
        <w:t xml:space="preserve">the excluded third, such a logic is impossible in the framework of dynamic correlativity, which is typical of the Chinese dialectical model. In a flux, A can never be identical to </w:t>
      </w:r>
      <w:r w:rsidR="00244CEA" w:rsidRPr="00BF1B71">
        <w:rPr>
          <w:rFonts w:ascii="Times New Roman" w:eastAsia="Songti TC" w:hAnsi="Times New Roman" w:cs="Times New Roman"/>
          <w:sz w:val="24"/>
          <w:szCs w:val="24"/>
          <w:lang w:eastAsia="zh-TW"/>
        </w:rPr>
        <w:t xml:space="preserve">A, and neither it can be in contradiction to </w:t>
      </w:r>
      <w:proofErr w:type="gramStart"/>
      <w:r w:rsidR="00244CEA" w:rsidRPr="00BF1B71">
        <w:rPr>
          <w:rFonts w:ascii="Times New Roman" w:eastAsia="Songti TC" w:hAnsi="Times New Roman" w:cs="Times New Roman"/>
          <w:sz w:val="24"/>
          <w:szCs w:val="24"/>
          <w:lang w:eastAsia="zh-TW"/>
        </w:rPr>
        <w:t>no-A</w:t>
      </w:r>
      <w:proofErr w:type="gramEnd"/>
      <w:r w:rsidR="00244CEA" w:rsidRPr="00BF1B71">
        <w:rPr>
          <w:rFonts w:ascii="Times New Roman" w:eastAsia="Songti TC" w:hAnsi="Times New Roman" w:cs="Times New Roman"/>
          <w:sz w:val="24"/>
          <w:szCs w:val="24"/>
          <w:lang w:eastAsia="zh-TW"/>
        </w:rPr>
        <w:t xml:space="preserve">, because </w:t>
      </w:r>
      <w:r w:rsidR="002A7F22" w:rsidRPr="00BF1B71">
        <w:rPr>
          <w:rFonts w:ascii="Times New Roman" w:eastAsia="Songti TC" w:hAnsi="Times New Roman" w:cs="Times New Roman"/>
          <w:sz w:val="24"/>
          <w:szCs w:val="24"/>
          <w:lang w:eastAsia="zh-TW"/>
        </w:rPr>
        <w:t xml:space="preserve">yin and yang can never exclude </w:t>
      </w:r>
      <w:r w:rsidR="00D01307" w:rsidRPr="00BF1B71">
        <w:rPr>
          <w:rFonts w:ascii="Times New Roman" w:eastAsia="Songti TC" w:hAnsi="Times New Roman" w:cs="Times New Roman"/>
          <w:sz w:val="24"/>
          <w:szCs w:val="24"/>
          <w:lang w:eastAsia="zh-TW"/>
        </w:rPr>
        <w:t>each other</w:t>
      </w:r>
      <w:r w:rsidR="002A7F22" w:rsidRPr="00BF1B71">
        <w:rPr>
          <w:rFonts w:ascii="Times New Roman" w:eastAsia="Songti TC" w:hAnsi="Times New Roman" w:cs="Times New Roman"/>
          <w:sz w:val="24"/>
          <w:szCs w:val="24"/>
          <w:lang w:eastAsia="zh-TW"/>
        </w:rPr>
        <w:t xml:space="preserve">, and their mutual interaction </w:t>
      </w:r>
      <w:r w:rsidR="00414EEE" w:rsidRPr="00BF1B71">
        <w:rPr>
          <w:rFonts w:ascii="Times New Roman" w:eastAsia="Songti TC" w:hAnsi="Times New Roman" w:cs="Times New Roman"/>
          <w:sz w:val="24"/>
          <w:szCs w:val="24"/>
          <w:lang w:eastAsia="zh-TW"/>
        </w:rPr>
        <w:t>unceasingly produces and opens new spaces for new ideas.</w:t>
      </w:r>
    </w:p>
    <w:p w14:paraId="0BAB146F" w14:textId="04AC908C" w:rsidR="00E60EAF" w:rsidRPr="00BF1B71" w:rsidRDefault="008C5DE4" w:rsidP="00BF1B71">
      <w:pPr>
        <w:spacing w:before="120" w:after="120" w:line="240" w:lineRule="auto"/>
        <w:jc w:val="both"/>
        <w:rPr>
          <w:rFonts w:ascii="Times New Roman" w:eastAsia="Songti TC" w:hAnsi="Times New Roman" w:cs="Times New Roman"/>
          <w:sz w:val="24"/>
          <w:szCs w:val="24"/>
          <w:lang w:eastAsia="zh-TW"/>
        </w:rPr>
      </w:pPr>
      <w:r w:rsidRPr="00BF1B71">
        <w:rPr>
          <w:rFonts w:ascii="Times New Roman" w:eastAsia="Songti TC" w:hAnsi="Times New Roman" w:cs="Times New Roman"/>
          <w:sz w:val="24"/>
          <w:szCs w:val="24"/>
          <w:lang w:eastAsia="zh-TW"/>
        </w:rPr>
        <w:t xml:space="preserve">In this sense, the Chinese </w:t>
      </w:r>
      <w:proofErr w:type="spellStart"/>
      <w:r w:rsidR="0098438F" w:rsidRPr="00BF1B71">
        <w:rPr>
          <w:rFonts w:ascii="Times New Roman" w:eastAsia="Songti TC" w:hAnsi="Times New Roman" w:cs="Times New Roman"/>
          <w:i/>
          <w:iCs/>
          <w:sz w:val="24"/>
          <w:szCs w:val="24"/>
          <w:lang w:eastAsia="zh-TW"/>
        </w:rPr>
        <w:t>y</w:t>
      </w:r>
      <w:r w:rsidRPr="00BF1B71">
        <w:rPr>
          <w:rFonts w:ascii="Times New Roman" w:eastAsia="Songti TC" w:hAnsi="Times New Roman" w:cs="Times New Roman"/>
          <w:i/>
          <w:iCs/>
          <w:sz w:val="24"/>
          <w:szCs w:val="24"/>
          <w:lang w:eastAsia="zh-TW"/>
        </w:rPr>
        <w:t>inyang</w:t>
      </w:r>
      <w:proofErr w:type="spellEnd"/>
      <w:r w:rsidRPr="00BF1B71">
        <w:rPr>
          <w:rFonts w:ascii="Times New Roman" w:eastAsia="Songti TC" w:hAnsi="Times New Roman" w:cs="Times New Roman"/>
          <w:sz w:val="24"/>
          <w:szCs w:val="24"/>
          <w:lang w:eastAsia="zh-TW"/>
        </w:rPr>
        <w:t xml:space="preserve"> dialectic is more comprehensive and </w:t>
      </w:r>
      <w:r w:rsidR="00357F69" w:rsidRPr="00BF1B71">
        <w:rPr>
          <w:rFonts w:ascii="Times New Roman" w:eastAsia="Songti TC" w:hAnsi="Times New Roman" w:cs="Times New Roman"/>
          <w:sz w:val="24"/>
          <w:szCs w:val="24"/>
          <w:lang w:eastAsia="zh-TW"/>
        </w:rPr>
        <w:t>can hence</w:t>
      </w:r>
      <w:r w:rsidRPr="00BF1B71">
        <w:rPr>
          <w:rFonts w:ascii="Times New Roman" w:eastAsia="Songti TC" w:hAnsi="Times New Roman" w:cs="Times New Roman"/>
          <w:sz w:val="24"/>
          <w:szCs w:val="24"/>
          <w:lang w:eastAsia="zh-TW"/>
        </w:rPr>
        <w:t xml:space="preserve"> provide</w:t>
      </w:r>
      <w:r w:rsidR="00357F69" w:rsidRPr="00BF1B71">
        <w:rPr>
          <w:rFonts w:ascii="Times New Roman" w:eastAsia="Songti TC" w:hAnsi="Times New Roman" w:cs="Times New Roman"/>
          <w:sz w:val="24"/>
          <w:szCs w:val="24"/>
          <w:lang w:eastAsia="zh-TW"/>
        </w:rPr>
        <w:t xml:space="preserve"> </w:t>
      </w:r>
      <w:r w:rsidRPr="00BF1B71">
        <w:rPr>
          <w:rFonts w:ascii="Times New Roman" w:eastAsia="Songti TC" w:hAnsi="Times New Roman" w:cs="Times New Roman"/>
          <w:sz w:val="24"/>
          <w:szCs w:val="24"/>
          <w:lang w:eastAsia="zh-TW"/>
        </w:rPr>
        <w:t xml:space="preserve">us with new insights, new ideas, and new perspectives of thinking. Although the model of modern European dialectics is important, for without formal logic there could hardly be Western-style development of rationality, science, and technology, the potential of </w:t>
      </w:r>
      <w:proofErr w:type="spellStart"/>
      <w:r w:rsidRPr="00BF1B71">
        <w:rPr>
          <w:rFonts w:ascii="Times New Roman" w:eastAsia="Songti TC" w:hAnsi="Times New Roman" w:cs="Times New Roman"/>
          <w:i/>
          <w:iCs/>
          <w:sz w:val="24"/>
          <w:szCs w:val="24"/>
          <w:lang w:eastAsia="zh-TW"/>
        </w:rPr>
        <w:t>yinyang</w:t>
      </w:r>
      <w:proofErr w:type="spellEnd"/>
      <w:r w:rsidRPr="00BF1B71">
        <w:rPr>
          <w:rFonts w:ascii="Times New Roman" w:eastAsia="Songti TC" w:hAnsi="Times New Roman" w:cs="Times New Roman"/>
          <w:sz w:val="24"/>
          <w:szCs w:val="24"/>
          <w:lang w:eastAsia="zh-TW"/>
        </w:rPr>
        <w:t xml:space="preserve"> for cross-cultural dialogues is stronger and much more radiant.</w:t>
      </w:r>
      <w:r w:rsidR="00ED02B1" w:rsidRPr="00BF1B71">
        <w:rPr>
          <w:rFonts w:ascii="Times New Roman" w:eastAsia="Songti TC" w:hAnsi="Times New Roman" w:cs="Times New Roman"/>
          <w:sz w:val="24"/>
          <w:szCs w:val="24"/>
          <w:lang w:eastAsia="zh-TW"/>
        </w:rPr>
        <w:t xml:space="preserve"> </w:t>
      </w:r>
      <w:r w:rsidR="0098438F" w:rsidRPr="00BF1B71">
        <w:rPr>
          <w:rFonts w:ascii="Times New Roman" w:eastAsia="Songti TC" w:hAnsi="Times New Roman" w:cs="Times New Roman"/>
          <w:sz w:val="24"/>
          <w:szCs w:val="24"/>
          <w:lang w:eastAsia="zh-TW"/>
        </w:rPr>
        <w:t>And since we live in a globalised world where we are constantly confronted with global crises that can only be overcome through transcultural solidarity, intercultural dialogues and the exchange of knowledge and ideas, such potential is much more needed than ever before.</w:t>
      </w:r>
    </w:p>
    <w:p w14:paraId="30A9B93A" w14:textId="1A361715" w:rsidR="005C1415" w:rsidRPr="00BF1B71" w:rsidRDefault="005C1415" w:rsidP="00BF1B71">
      <w:pPr>
        <w:spacing w:before="120" w:after="120" w:line="240" w:lineRule="auto"/>
        <w:jc w:val="both"/>
        <w:rPr>
          <w:rFonts w:ascii="Times New Roman" w:eastAsia="Songti TC" w:hAnsi="Times New Roman" w:cs="Times New Roman"/>
          <w:sz w:val="24"/>
          <w:szCs w:val="24"/>
          <w:lang w:eastAsia="zh-TW"/>
        </w:rPr>
      </w:pPr>
      <w:r w:rsidRPr="00BF1B71">
        <w:rPr>
          <w:rFonts w:ascii="Times New Roman" w:eastAsia="Songti TC" w:hAnsi="Times New Roman" w:cs="Times New Roman"/>
          <w:sz w:val="24"/>
          <w:szCs w:val="24"/>
          <w:lang w:eastAsia="zh-TW"/>
        </w:rPr>
        <w:t xml:space="preserve">On the other hand, we </w:t>
      </w:r>
      <w:r w:rsidR="00D01307" w:rsidRPr="00BF1B71">
        <w:rPr>
          <w:rFonts w:ascii="Times New Roman" w:eastAsia="Songti TC" w:hAnsi="Times New Roman" w:cs="Times New Roman"/>
          <w:sz w:val="24"/>
          <w:szCs w:val="24"/>
          <w:lang w:eastAsia="zh-TW"/>
        </w:rPr>
        <w:t>are</w:t>
      </w:r>
      <w:r w:rsidR="009D25DD" w:rsidRPr="00BF1B71">
        <w:rPr>
          <w:rFonts w:ascii="Times New Roman" w:eastAsia="Songti TC" w:hAnsi="Times New Roman" w:cs="Times New Roman"/>
          <w:sz w:val="24"/>
          <w:szCs w:val="24"/>
          <w:lang w:eastAsia="zh-TW"/>
        </w:rPr>
        <w:t xml:space="preserve"> </w:t>
      </w:r>
      <w:r w:rsidRPr="00BF1B71">
        <w:rPr>
          <w:rFonts w:ascii="Times New Roman" w:eastAsia="Songti TC" w:hAnsi="Times New Roman" w:cs="Times New Roman"/>
          <w:sz w:val="24"/>
          <w:szCs w:val="24"/>
          <w:lang w:eastAsia="zh-TW"/>
        </w:rPr>
        <w:t xml:space="preserve">also </w:t>
      </w:r>
      <w:r w:rsidR="00D01307" w:rsidRPr="00BF1B71">
        <w:rPr>
          <w:rFonts w:ascii="Times New Roman" w:eastAsia="Songti TC" w:hAnsi="Times New Roman" w:cs="Times New Roman"/>
          <w:sz w:val="24"/>
          <w:szCs w:val="24"/>
          <w:lang w:eastAsia="zh-TW"/>
        </w:rPr>
        <w:t xml:space="preserve">fully aware of </w:t>
      </w:r>
      <w:r w:rsidRPr="00BF1B71">
        <w:rPr>
          <w:rFonts w:ascii="Times New Roman" w:eastAsia="Songti TC" w:hAnsi="Times New Roman" w:cs="Times New Roman"/>
          <w:sz w:val="24"/>
          <w:szCs w:val="24"/>
          <w:lang w:eastAsia="zh-TW"/>
        </w:rPr>
        <w:t xml:space="preserve">the problems and limitations that are facing </w:t>
      </w:r>
      <w:proofErr w:type="spellStart"/>
      <w:r w:rsidRPr="00BF1B71">
        <w:rPr>
          <w:rFonts w:ascii="Times New Roman" w:eastAsia="Songti TC" w:hAnsi="Times New Roman" w:cs="Times New Roman"/>
          <w:i/>
          <w:sz w:val="24"/>
          <w:szCs w:val="24"/>
          <w:lang w:eastAsia="zh-TW"/>
        </w:rPr>
        <w:t>yinyang</w:t>
      </w:r>
      <w:proofErr w:type="spellEnd"/>
      <w:r w:rsidRPr="00BF1B71">
        <w:rPr>
          <w:rFonts w:ascii="Times New Roman" w:eastAsia="Songti TC" w:hAnsi="Times New Roman" w:cs="Times New Roman"/>
          <w:sz w:val="24"/>
          <w:szCs w:val="24"/>
          <w:lang w:eastAsia="zh-TW"/>
        </w:rPr>
        <w:t xml:space="preserve"> philosophy when </w:t>
      </w:r>
      <w:r w:rsidR="00C344B3" w:rsidRPr="00BF1B71">
        <w:rPr>
          <w:rFonts w:ascii="Times New Roman" w:eastAsia="Songti TC" w:hAnsi="Times New Roman" w:cs="Times New Roman"/>
          <w:sz w:val="24"/>
          <w:szCs w:val="24"/>
          <w:lang w:eastAsia="zh-TW"/>
        </w:rPr>
        <w:t xml:space="preserve">its </w:t>
      </w:r>
      <w:r w:rsidRPr="00BF1B71">
        <w:rPr>
          <w:rFonts w:ascii="Times New Roman" w:eastAsia="Songti TC" w:hAnsi="Times New Roman" w:cs="Times New Roman"/>
          <w:sz w:val="24"/>
          <w:szCs w:val="24"/>
          <w:lang w:eastAsia="zh-TW"/>
        </w:rPr>
        <w:t xml:space="preserve">being applied to contemporary times. Within </w:t>
      </w:r>
      <w:r w:rsidR="00D01307" w:rsidRPr="00BF1B71">
        <w:rPr>
          <w:rFonts w:ascii="Times New Roman" w:eastAsia="Songti TC" w:hAnsi="Times New Roman" w:cs="Times New Roman"/>
          <w:sz w:val="24"/>
          <w:szCs w:val="24"/>
          <w:lang w:eastAsia="zh-TW"/>
        </w:rPr>
        <w:t>a</w:t>
      </w:r>
      <w:r w:rsidRPr="00BF1B71">
        <w:rPr>
          <w:rFonts w:ascii="Times New Roman" w:eastAsia="Songti TC" w:hAnsi="Times New Roman" w:cs="Times New Roman"/>
          <w:sz w:val="24"/>
          <w:szCs w:val="24"/>
          <w:lang w:eastAsia="zh-TW"/>
        </w:rPr>
        <w:t xml:space="preserve"> traditional framework, </w:t>
      </w:r>
      <w:r w:rsidR="00DA39E2" w:rsidRPr="00BF1B71">
        <w:rPr>
          <w:rFonts w:ascii="Times New Roman" w:eastAsia="Songti TC" w:hAnsi="Times New Roman" w:cs="Times New Roman"/>
          <w:sz w:val="24"/>
          <w:szCs w:val="24"/>
          <w:lang w:eastAsia="zh-TW"/>
        </w:rPr>
        <w:t>mutuality and inter</w:t>
      </w:r>
      <w:r w:rsidR="00926DF8" w:rsidRPr="00BF1B71">
        <w:rPr>
          <w:rFonts w:ascii="Times New Roman" w:eastAsia="Songti TC" w:hAnsi="Times New Roman" w:cs="Times New Roman"/>
          <w:sz w:val="24"/>
          <w:szCs w:val="24"/>
          <w:lang w:eastAsia="zh-TW"/>
        </w:rPr>
        <w:t>-</w:t>
      </w:r>
      <w:r w:rsidR="009D25DD" w:rsidRPr="00BF1B71">
        <w:rPr>
          <w:rFonts w:ascii="Times New Roman" w:eastAsia="Songti TC" w:hAnsi="Times New Roman" w:cs="Times New Roman"/>
          <w:sz w:val="24"/>
          <w:szCs w:val="24"/>
          <w:lang w:eastAsia="zh-TW"/>
        </w:rPr>
        <w:t>transformation</w:t>
      </w:r>
      <w:r w:rsidRPr="00BF1B71">
        <w:rPr>
          <w:rFonts w:ascii="Times New Roman" w:eastAsia="Songti TC" w:hAnsi="Times New Roman" w:cs="Times New Roman"/>
          <w:sz w:val="24"/>
          <w:szCs w:val="24"/>
          <w:lang w:eastAsia="zh-TW"/>
        </w:rPr>
        <w:t xml:space="preserve"> that </w:t>
      </w:r>
      <w:r w:rsidR="001D7627" w:rsidRPr="00BF1B71">
        <w:rPr>
          <w:rFonts w:ascii="Times New Roman" w:eastAsia="Songti TC" w:hAnsi="Times New Roman" w:cs="Times New Roman"/>
          <w:sz w:val="24"/>
          <w:szCs w:val="24"/>
          <w:lang w:eastAsia="zh-TW"/>
        </w:rPr>
        <w:t>are</w:t>
      </w:r>
      <w:r w:rsidRPr="00BF1B71">
        <w:rPr>
          <w:rFonts w:ascii="Times New Roman" w:eastAsia="Songti TC" w:hAnsi="Times New Roman" w:cs="Times New Roman"/>
          <w:sz w:val="24"/>
          <w:szCs w:val="24"/>
          <w:lang w:eastAsia="zh-TW"/>
        </w:rPr>
        <w:t xml:space="preserve"> central to </w:t>
      </w:r>
      <w:proofErr w:type="spellStart"/>
      <w:r w:rsidRPr="00BF1B71">
        <w:rPr>
          <w:rFonts w:ascii="Times New Roman" w:eastAsia="Songti TC" w:hAnsi="Times New Roman" w:cs="Times New Roman"/>
          <w:i/>
          <w:sz w:val="24"/>
          <w:szCs w:val="24"/>
          <w:lang w:eastAsia="zh-TW"/>
        </w:rPr>
        <w:t>yinyang</w:t>
      </w:r>
      <w:proofErr w:type="spellEnd"/>
      <w:r w:rsidRPr="00BF1B71">
        <w:rPr>
          <w:rFonts w:ascii="Times New Roman" w:eastAsia="Songti TC" w:hAnsi="Times New Roman" w:cs="Times New Roman"/>
          <w:sz w:val="24"/>
          <w:szCs w:val="24"/>
          <w:lang w:eastAsia="zh-TW"/>
        </w:rPr>
        <w:t xml:space="preserve"> </w:t>
      </w:r>
      <w:r w:rsidR="00DA39E2" w:rsidRPr="00BF1B71">
        <w:rPr>
          <w:rFonts w:ascii="Times New Roman" w:eastAsia="Songti TC" w:hAnsi="Times New Roman" w:cs="Times New Roman"/>
          <w:sz w:val="24"/>
          <w:szCs w:val="24"/>
          <w:lang w:eastAsia="zh-TW"/>
        </w:rPr>
        <w:t>cosmology and diale</w:t>
      </w:r>
      <w:r w:rsidR="001D7627" w:rsidRPr="00BF1B71">
        <w:rPr>
          <w:rFonts w:ascii="Times New Roman" w:eastAsia="Songti TC" w:hAnsi="Times New Roman" w:cs="Times New Roman"/>
          <w:sz w:val="24"/>
          <w:szCs w:val="24"/>
          <w:lang w:eastAsia="zh-TW"/>
        </w:rPr>
        <w:t>c</w:t>
      </w:r>
      <w:r w:rsidR="00DA39E2" w:rsidRPr="00BF1B71">
        <w:rPr>
          <w:rFonts w:ascii="Times New Roman" w:eastAsia="Songti TC" w:hAnsi="Times New Roman" w:cs="Times New Roman"/>
          <w:sz w:val="24"/>
          <w:szCs w:val="24"/>
          <w:lang w:eastAsia="zh-TW"/>
        </w:rPr>
        <w:t xml:space="preserve">tics </w:t>
      </w:r>
      <w:r w:rsidRPr="00BF1B71">
        <w:rPr>
          <w:rFonts w:ascii="Times New Roman" w:eastAsia="Songti TC" w:hAnsi="Times New Roman" w:cs="Times New Roman"/>
          <w:sz w:val="24"/>
          <w:szCs w:val="24"/>
          <w:lang w:eastAsia="zh-TW"/>
        </w:rPr>
        <w:t>w</w:t>
      </w:r>
      <w:r w:rsidR="001D7627" w:rsidRPr="00BF1B71">
        <w:rPr>
          <w:rFonts w:ascii="Times New Roman" w:eastAsia="Songti TC" w:hAnsi="Times New Roman" w:cs="Times New Roman"/>
          <w:sz w:val="24"/>
          <w:szCs w:val="24"/>
          <w:lang w:eastAsia="zh-TW"/>
        </w:rPr>
        <w:t>ere</w:t>
      </w:r>
      <w:r w:rsidRPr="00BF1B71">
        <w:rPr>
          <w:rFonts w:ascii="Times New Roman" w:eastAsia="Songti TC" w:hAnsi="Times New Roman" w:cs="Times New Roman"/>
          <w:sz w:val="24"/>
          <w:szCs w:val="24"/>
          <w:lang w:eastAsia="zh-TW"/>
        </w:rPr>
        <w:t xml:space="preserve"> significantly </w:t>
      </w:r>
      <w:r w:rsidR="00DA39E2" w:rsidRPr="00BF1B71">
        <w:rPr>
          <w:rFonts w:ascii="Times New Roman" w:eastAsia="Songti TC" w:hAnsi="Times New Roman" w:cs="Times New Roman"/>
          <w:sz w:val="24"/>
          <w:szCs w:val="24"/>
          <w:lang w:eastAsia="zh-TW"/>
        </w:rPr>
        <w:t xml:space="preserve">reduced </w:t>
      </w:r>
      <w:r w:rsidRPr="00BF1B71">
        <w:rPr>
          <w:rFonts w:ascii="Times New Roman" w:eastAsia="Songti TC" w:hAnsi="Times New Roman" w:cs="Times New Roman"/>
          <w:sz w:val="24"/>
          <w:szCs w:val="24"/>
          <w:lang w:eastAsia="zh-TW"/>
        </w:rPr>
        <w:t>through being moralized and poli</w:t>
      </w:r>
      <w:r w:rsidR="00DA39E2" w:rsidRPr="00BF1B71">
        <w:rPr>
          <w:rFonts w:ascii="Times New Roman" w:eastAsia="Songti TC" w:hAnsi="Times New Roman" w:cs="Times New Roman"/>
          <w:sz w:val="24"/>
          <w:szCs w:val="24"/>
          <w:lang w:eastAsia="zh-TW"/>
        </w:rPr>
        <w:t>ti</w:t>
      </w:r>
      <w:r w:rsidRPr="00BF1B71">
        <w:rPr>
          <w:rFonts w:ascii="Times New Roman" w:eastAsia="Songti TC" w:hAnsi="Times New Roman" w:cs="Times New Roman"/>
          <w:sz w:val="24"/>
          <w:szCs w:val="24"/>
          <w:lang w:eastAsia="zh-TW"/>
        </w:rPr>
        <w:t>c</w:t>
      </w:r>
      <w:r w:rsidR="00DA39E2" w:rsidRPr="00BF1B71">
        <w:rPr>
          <w:rFonts w:ascii="Times New Roman" w:eastAsia="Songti TC" w:hAnsi="Times New Roman" w:cs="Times New Roman"/>
          <w:sz w:val="24"/>
          <w:szCs w:val="24"/>
          <w:lang w:eastAsia="zh-TW"/>
        </w:rPr>
        <w:t>iz</w:t>
      </w:r>
      <w:r w:rsidRPr="00BF1B71">
        <w:rPr>
          <w:rFonts w:ascii="Times New Roman" w:eastAsia="Songti TC" w:hAnsi="Times New Roman" w:cs="Times New Roman"/>
          <w:sz w:val="24"/>
          <w:szCs w:val="24"/>
          <w:lang w:eastAsia="zh-TW"/>
        </w:rPr>
        <w:t>ed</w:t>
      </w:r>
      <w:r w:rsidR="00C344B3" w:rsidRPr="00BF1B71">
        <w:rPr>
          <w:rFonts w:ascii="Times New Roman" w:eastAsia="Songti TC" w:hAnsi="Times New Roman" w:cs="Times New Roman"/>
          <w:sz w:val="24"/>
          <w:szCs w:val="24"/>
          <w:lang w:eastAsia="zh-TW"/>
        </w:rPr>
        <w:t xml:space="preserve"> in </w:t>
      </w:r>
      <w:r w:rsidR="001D7627" w:rsidRPr="00BF1B71">
        <w:rPr>
          <w:rFonts w:ascii="Times New Roman" w:eastAsia="Songti TC" w:hAnsi="Times New Roman" w:cs="Times New Roman"/>
          <w:sz w:val="24"/>
          <w:szCs w:val="24"/>
          <w:lang w:eastAsia="zh-TW"/>
        </w:rPr>
        <w:t xml:space="preserve">the </w:t>
      </w:r>
      <w:r w:rsidR="00C344B3" w:rsidRPr="00BF1B71">
        <w:rPr>
          <w:rFonts w:ascii="Times New Roman" w:eastAsia="Songti TC" w:hAnsi="Times New Roman" w:cs="Times New Roman"/>
          <w:sz w:val="24"/>
          <w:szCs w:val="24"/>
          <w:lang w:eastAsia="zh-TW"/>
        </w:rPr>
        <w:t xml:space="preserve">later part of </w:t>
      </w:r>
      <w:r w:rsidR="00DA39E2" w:rsidRPr="00BF1B71">
        <w:rPr>
          <w:rFonts w:ascii="Times New Roman" w:eastAsia="Songti TC" w:hAnsi="Times New Roman" w:cs="Times New Roman"/>
          <w:sz w:val="24"/>
          <w:szCs w:val="24"/>
          <w:lang w:eastAsia="zh-TW"/>
        </w:rPr>
        <w:t xml:space="preserve">Chinese </w:t>
      </w:r>
      <w:r w:rsidR="00C344B3" w:rsidRPr="00BF1B71">
        <w:rPr>
          <w:rFonts w:ascii="Times New Roman" w:eastAsia="Songti TC" w:hAnsi="Times New Roman" w:cs="Times New Roman"/>
          <w:sz w:val="24"/>
          <w:szCs w:val="24"/>
          <w:lang w:eastAsia="zh-TW"/>
        </w:rPr>
        <w:t>history</w:t>
      </w:r>
      <w:r w:rsidRPr="00BF1B71">
        <w:rPr>
          <w:rFonts w:ascii="Times New Roman" w:eastAsia="Songti TC" w:hAnsi="Times New Roman" w:cs="Times New Roman"/>
          <w:sz w:val="24"/>
          <w:szCs w:val="24"/>
          <w:lang w:eastAsia="zh-TW"/>
        </w:rPr>
        <w:t xml:space="preserve">. </w:t>
      </w:r>
      <w:r w:rsidR="00DA39E2" w:rsidRPr="00BF1B71">
        <w:rPr>
          <w:rFonts w:ascii="Times New Roman" w:eastAsia="Songti TC" w:hAnsi="Times New Roman" w:cs="Times New Roman"/>
          <w:sz w:val="24"/>
          <w:szCs w:val="24"/>
          <w:lang w:eastAsia="zh-TW"/>
        </w:rPr>
        <w:t xml:space="preserve">Once two-way dependence was </w:t>
      </w:r>
      <w:r w:rsidR="00416507" w:rsidRPr="00BF1B71">
        <w:rPr>
          <w:rFonts w:ascii="Times New Roman" w:eastAsia="Songti TC" w:hAnsi="Times New Roman" w:cs="Times New Roman"/>
          <w:sz w:val="24"/>
          <w:szCs w:val="24"/>
          <w:lang w:eastAsia="zh-TW"/>
        </w:rPr>
        <w:t>moderated</w:t>
      </w:r>
      <w:r w:rsidR="00DA39E2" w:rsidRPr="00BF1B71">
        <w:rPr>
          <w:rFonts w:ascii="Times New Roman" w:eastAsia="Songti TC" w:hAnsi="Times New Roman" w:cs="Times New Roman"/>
          <w:sz w:val="24"/>
          <w:szCs w:val="24"/>
          <w:lang w:eastAsia="zh-TW"/>
        </w:rPr>
        <w:t xml:space="preserve"> </w:t>
      </w:r>
      <w:r w:rsidR="00D01307" w:rsidRPr="00BF1B71">
        <w:rPr>
          <w:rFonts w:ascii="Times New Roman" w:eastAsia="Songti TC" w:hAnsi="Times New Roman" w:cs="Times New Roman"/>
          <w:sz w:val="24"/>
          <w:szCs w:val="24"/>
          <w:lang w:eastAsia="zh-TW"/>
        </w:rPr>
        <w:t xml:space="preserve">or even replaced </w:t>
      </w:r>
      <w:r w:rsidR="00DA39E2" w:rsidRPr="00BF1B71">
        <w:rPr>
          <w:rFonts w:ascii="Times New Roman" w:eastAsia="Songti TC" w:hAnsi="Times New Roman" w:cs="Times New Roman"/>
          <w:sz w:val="24"/>
          <w:szCs w:val="24"/>
          <w:lang w:eastAsia="zh-TW"/>
        </w:rPr>
        <w:t xml:space="preserve">by </w:t>
      </w:r>
      <w:r w:rsidR="00D01307" w:rsidRPr="00BF1B71">
        <w:rPr>
          <w:rFonts w:ascii="Times New Roman" w:eastAsia="Songti TC" w:hAnsi="Times New Roman" w:cs="Times New Roman"/>
          <w:sz w:val="24"/>
          <w:szCs w:val="24"/>
          <w:lang w:eastAsia="zh-TW"/>
        </w:rPr>
        <w:t xml:space="preserve">the </w:t>
      </w:r>
      <w:r w:rsidR="00DA39E2" w:rsidRPr="00BF1B71">
        <w:rPr>
          <w:rFonts w:ascii="Times New Roman" w:eastAsia="Songti TC" w:hAnsi="Times New Roman" w:cs="Times New Roman"/>
          <w:sz w:val="24"/>
          <w:szCs w:val="24"/>
          <w:lang w:eastAsia="zh-TW"/>
        </w:rPr>
        <w:t xml:space="preserve">one-way hierarchy, </w:t>
      </w:r>
      <w:r w:rsidR="00D01307" w:rsidRPr="00BF1B71">
        <w:rPr>
          <w:rFonts w:ascii="Times New Roman" w:eastAsia="Songti TC" w:hAnsi="Times New Roman" w:cs="Times New Roman"/>
          <w:sz w:val="24"/>
          <w:szCs w:val="24"/>
          <w:lang w:eastAsia="zh-TW"/>
        </w:rPr>
        <w:t>symbolized in the process from ‘yin-yang’ to ‘ruler-sub</w:t>
      </w:r>
      <w:r w:rsidR="00926DF8" w:rsidRPr="00BF1B71">
        <w:rPr>
          <w:rFonts w:ascii="Times New Roman" w:eastAsia="Songti TC" w:hAnsi="Times New Roman" w:cs="Times New Roman"/>
          <w:sz w:val="24"/>
          <w:szCs w:val="24"/>
          <w:lang w:eastAsia="zh-TW"/>
        </w:rPr>
        <w:t>je</w:t>
      </w:r>
      <w:r w:rsidR="00D01307" w:rsidRPr="00BF1B71">
        <w:rPr>
          <w:rFonts w:ascii="Times New Roman" w:eastAsia="Songti TC" w:hAnsi="Times New Roman" w:cs="Times New Roman"/>
          <w:sz w:val="24"/>
          <w:szCs w:val="24"/>
          <w:lang w:eastAsia="zh-TW"/>
        </w:rPr>
        <w:t>ct’, ‘father-son</w:t>
      </w:r>
      <w:r w:rsidR="00B018EF" w:rsidRPr="00BF1B71">
        <w:rPr>
          <w:rFonts w:ascii="Times New Roman" w:eastAsia="Songti TC" w:hAnsi="Times New Roman" w:cs="Times New Roman"/>
          <w:sz w:val="24"/>
          <w:szCs w:val="24"/>
          <w:lang w:eastAsia="zh-TW"/>
        </w:rPr>
        <w:t>’</w:t>
      </w:r>
      <w:r w:rsidR="00D01307" w:rsidRPr="00BF1B71">
        <w:rPr>
          <w:rFonts w:ascii="Times New Roman" w:eastAsia="Songti TC" w:hAnsi="Times New Roman" w:cs="Times New Roman"/>
          <w:sz w:val="24"/>
          <w:szCs w:val="24"/>
          <w:lang w:eastAsia="zh-TW"/>
        </w:rPr>
        <w:t xml:space="preserve"> and </w:t>
      </w:r>
      <w:r w:rsidR="00B018EF" w:rsidRPr="00BF1B71">
        <w:rPr>
          <w:rFonts w:ascii="Times New Roman" w:eastAsia="Songti TC" w:hAnsi="Times New Roman" w:cs="Times New Roman"/>
          <w:sz w:val="24"/>
          <w:szCs w:val="24"/>
          <w:lang w:eastAsia="zh-TW"/>
        </w:rPr>
        <w:t>‘</w:t>
      </w:r>
      <w:r w:rsidR="00D01307" w:rsidRPr="00BF1B71">
        <w:rPr>
          <w:rFonts w:ascii="Times New Roman" w:eastAsia="Songti TC" w:hAnsi="Times New Roman" w:cs="Times New Roman"/>
          <w:sz w:val="24"/>
          <w:szCs w:val="24"/>
          <w:lang w:eastAsia="zh-TW"/>
        </w:rPr>
        <w:t xml:space="preserve">husband-wife’, </w:t>
      </w:r>
      <w:r w:rsidR="009D25DD" w:rsidRPr="00BF1B71">
        <w:rPr>
          <w:rFonts w:ascii="Times New Roman" w:eastAsia="Songti TC" w:hAnsi="Times New Roman" w:cs="Times New Roman"/>
          <w:sz w:val="24"/>
          <w:szCs w:val="24"/>
          <w:lang w:eastAsia="zh-TW"/>
        </w:rPr>
        <w:t xml:space="preserve">it would be too natural for </w:t>
      </w:r>
      <w:proofErr w:type="spellStart"/>
      <w:r w:rsidR="00DA39E2" w:rsidRPr="00BF1B71">
        <w:rPr>
          <w:rFonts w:ascii="Times New Roman" w:eastAsia="Songti TC" w:hAnsi="Times New Roman" w:cs="Times New Roman"/>
          <w:i/>
          <w:sz w:val="24"/>
          <w:szCs w:val="24"/>
          <w:lang w:eastAsia="zh-TW"/>
        </w:rPr>
        <w:t>yinyang</w:t>
      </w:r>
      <w:proofErr w:type="spellEnd"/>
      <w:r w:rsidR="00DA39E2" w:rsidRPr="00BF1B71">
        <w:rPr>
          <w:rFonts w:ascii="Times New Roman" w:eastAsia="Songti TC" w:hAnsi="Times New Roman" w:cs="Times New Roman"/>
          <w:sz w:val="24"/>
          <w:szCs w:val="24"/>
          <w:lang w:eastAsia="zh-TW"/>
        </w:rPr>
        <w:t xml:space="preserve"> philosophy </w:t>
      </w:r>
      <w:r w:rsidR="009D25DD" w:rsidRPr="00BF1B71">
        <w:rPr>
          <w:rFonts w:ascii="Times New Roman" w:eastAsia="Songti TC" w:hAnsi="Times New Roman" w:cs="Times New Roman"/>
          <w:sz w:val="24"/>
          <w:szCs w:val="24"/>
          <w:lang w:eastAsia="zh-TW"/>
        </w:rPr>
        <w:t>to become</w:t>
      </w:r>
      <w:r w:rsidR="001D7627" w:rsidRPr="00BF1B71">
        <w:rPr>
          <w:rFonts w:ascii="Times New Roman" w:eastAsia="Songti TC" w:hAnsi="Times New Roman" w:cs="Times New Roman"/>
          <w:sz w:val="24"/>
          <w:szCs w:val="24"/>
          <w:lang w:eastAsia="zh-TW"/>
        </w:rPr>
        <w:t xml:space="preserve"> </w:t>
      </w:r>
      <w:r w:rsidR="009D25DD" w:rsidRPr="00BF1B71">
        <w:rPr>
          <w:rFonts w:ascii="Times New Roman" w:eastAsia="Songti TC" w:hAnsi="Times New Roman" w:cs="Times New Roman"/>
          <w:sz w:val="24"/>
          <w:szCs w:val="24"/>
          <w:lang w:eastAsia="zh-TW"/>
        </w:rPr>
        <w:t>culturally fossilised</w:t>
      </w:r>
      <w:r w:rsidR="0078207B" w:rsidRPr="00BF1B71">
        <w:rPr>
          <w:rFonts w:ascii="Times New Roman" w:eastAsia="Songti TC" w:hAnsi="Times New Roman" w:cs="Times New Roman"/>
          <w:sz w:val="24"/>
          <w:szCs w:val="24"/>
          <w:lang w:eastAsia="zh-TW"/>
        </w:rPr>
        <w:t xml:space="preserve"> and</w:t>
      </w:r>
      <w:r w:rsidR="001D7627" w:rsidRPr="00BF1B71">
        <w:rPr>
          <w:rFonts w:ascii="Times New Roman" w:eastAsia="Songti TC" w:hAnsi="Times New Roman" w:cs="Times New Roman"/>
          <w:sz w:val="24"/>
          <w:szCs w:val="24"/>
          <w:lang w:eastAsia="zh-TW"/>
        </w:rPr>
        <w:t xml:space="preserve"> </w:t>
      </w:r>
      <w:r w:rsidR="009D25DD" w:rsidRPr="00BF1B71">
        <w:rPr>
          <w:rFonts w:ascii="Times New Roman" w:eastAsia="Songti TC" w:hAnsi="Times New Roman" w:cs="Times New Roman"/>
          <w:sz w:val="24"/>
          <w:szCs w:val="24"/>
          <w:lang w:eastAsia="zh-TW"/>
        </w:rPr>
        <w:t>to be politically</w:t>
      </w:r>
      <w:r w:rsidR="00DA39E2" w:rsidRPr="00BF1B71">
        <w:rPr>
          <w:rFonts w:ascii="Times New Roman" w:eastAsia="Songti TC" w:hAnsi="Times New Roman" w:cs="Times New Roman"/>
          <w:sz w:val="24"/>
          <w:szCs w:val="24"/>
          <w:lang w:eastAsia="zh-TW"/>
        </w:rPr>
        <w:t xml:space="preserve"> mutated into </w:t>
      </w:r>
      <w:r w:rsidR="001D7627" w:rsidRPr="00BF1B71">
        <w:rPr>
          <w:rFonts w:ascii="Times New Roman" w:eastAsia="Songti TC" w:hAnsi="Times New Roman" w:cs="Times New Roman"/>
          <w:sz w:val="24"/>
          <w:szCs w:val="24"/>
          <w:lang w:eastAsia="zh-TW"/>
        </w:rPr>
        <w:t>a</w:t>
      </w:r>
      <w:r w:rsidR="00DA39E2" w:rsidRPr="00BF1B71">
        <w:rPr>
          <w:rFonts w:ascii="Times New Roman" w:eastAsia="Songti TC" w:hAnsi="Times New Roman" w:cs="Times New Roman"/>
          <w:sz w:val="24"/>
          <w:szCs w:val="24"/>
          <w:lang w:eastAsia="zh-TW"/>
        </w:rPr>
        <w:t xml:space="preserve"> tool to justify authoritarian</w:t>
      </w:r>
      <w:r w:rsidR="009D0869" w:rsidRPr="00BF1B71">
        <w:rPr>
          <w:rFonts w:ascii="Times New Roman" w:eastAsia="Songti TC" w:hAnsi="Times New Roman" w:cs="Times New Roman"/>
          <w:sz w:val="24"/>
          <w:szCs w:val="24"/>
          <w:lang w:eastAsia="zh-TW"/>
        </w:rPr>
        <w:t xml:space="preserve"> and patriarchal</w:t>
      </w:r>
      <w:r w:rsidR="00DA39E2" w:rsidRPr="00BF1B71">
        <w:rPr>
          <w:rFonts w:ascii="Times New Roman" w:eastAsia="Songti TC" w:hAnsi="Times New Roman" w:cs="Times New Roman"/>
          <w:sz w:val="24"/>
          <w:szCs w:val="24"/>
          <w:lang w:eastAsia="zh-TW"/>
        </w:rPr>
        <w:t xml:space="preserve"> regimes. </w:t>
      </w:r>
      <w:r w:rsidR="001D7627" w:rsidRPr="00BF1B71">
        <w:rPr>
          <w:rFonts w:ascii="Times New Roman" w:eastAsia="Songti TC" w:hAnsi="Times New Roman" w:cs="Times New Roman"/>
          <w:sz w:val="24"/>
          <w:szCs w:val="24"/>
          <w:lang w:eastAsia="zh-TW"/>
        </w:rPr>
        <w:t>Therefore, t</w:t>
      </w:r>
      <w:r w:rsidRPr="00BF1B71">
        <w:rPr>
          <w:rFonts w:ascii="Times New Roman" w:eastAsia="Songti TC" w:hAnsi="Times New Roman" w:cs="Times New Roman"/>
          <w:sz w:val="24"/>
          <w:szCs w:val="24"/>
          <w:lang w:eastAsia="zh-TW"/>
        </w:rPr>
        <w:t xml:space="preserve">o enable it to be </w:t>
      </w:r>
      <w:r w:rsidR="009D25DD" w:rsidRPr="00BF1B71">
        <w:rPr>
          <w:rFonts w:ascii="Times New Roman" w:eastAsia="Songti TC" w:hAnsi="Times New Roman" w:cs="Times New Roman"/>
          <w:sz w:val="24"/>
          <w:szCs w:val="24"/>
          <w:lang w:eastAsia="zh-TW"/>
        </w:rPr>
        <w:t xml:space="preserve">meaningful for an </w:t>
      </w:r>
      <w:r w:rsidR="001D7627" w:rsidRPr="00BF1B71">
        <w:rPr>
          <w:rFonts w:ascii="Times New Roman" w:eastAsia="Songti TC" w:hAnsi="Times New Roman" w:cs="Times New Roman"/>
          <w:sz w:val="24"/>
          <w:szCs w:val="24"/>
          <w:lang w:eastAsia="zh-TW"/>
        </w:rPr>
        <w:t xml:space="preserve">increasingly globalized and </w:t>
      </w:r>
      <w:r w:rsidR="00CD23F6" w:rsidRPr="00BF1B71">
        <w:rPr>
          <w:rFonts w:ascii="Times New Roman" w:eastAsia="Songti TC" w:hAnsi="Times New Roman" w:cs="Times New Roman"/>
          <w:sz w:val="24"/>
          <w:szCs w:val="24"/>
          <w:lang w:eastAsia="zh-TW"/>
        </w:rPr>
        <w:t>multicultural world</w:t>
      </w:r>
      <w:r w:rsidR="00B018EF" w:rsidRPr="00BF1B71">
        <w:rPr>
          <w:rFonts w:ascii="Times New Roman" w:eastAsia="Songti TC" w:hAnsi="Times New Roman" w:cs="Times New Roman"/>
          <w:sz w:val="24"/>
          <w:szCs w:val="24"/>
          <w:lang w:eastAsia="zh-TW"/>
        </w:rPr>
        <w:t xml:space="preserve"> where liberty, democracy and equality are recognized as </w:t>
      </w:r>
      <w:r w:rsidR="00C76902" w:rsidRPr="00BF1B71">
        <w:rPr>
          <w:rFonts w:ascii="Times New Roman" w:eastAsia="Songti TC" w:hAnsi="Times New Roman" w:cs="Times New Roman"/>
          <w:sz w:val="24"/>
          <w:szCs w:val="24"/>
          <w:lang w:eastAsia="zh-TW"/>
        </w:rPr>
        <w:t>common</w:t>
      </w:r>
      <w:r w:rsidR="00B018EF" w:rsidRPr="00BF1B71">
        <w:rPr>
          <w:rFonts w:ascii="Times New Roman" w:eastAsia="Songti TC" w:hAnsi="Times New Roman" w:cs="Times New Roman"/>
          <w:sz w:val="24"/>
          <w:szCs w:val="24"/>
          <w:lang w:eastAsia="zh-TW"/>
        </w:rPr>
        <w:t xml:space="preserve"> values</w:t>
      </w:r>
      <w:r w:rsidR="00CD23F6" w:rsidRPr="00BF1B71">
        <w:rPr>
          <w:rFonts w:ascii="Times New Roman" w:eastAsia="Songti TC" w:hAnsi="Times New Roman" w:cs="Times New Roman"/>
          <w:sz w:val="24"/>
          <w:szCs w:val="24"/>
          <w:lang w:eastAsia="zh-TW"/>
        </w:rPr>
        <w:t xml:space="preserve">, </w:t>
      </w:r>
      <w:r w:rsidR="0078207B" w:rsidRPr="00BF1B71">
        <w:rPr>
          <w:rFonts w:ascii="Times New Roman" w:eastAsia="Songti TC" w:hAnsi="Times New Roman" w:cs="Times New Roman"/>
          <w:sz w:val="24"/>
          <w:szCs w:val="24"/>
          <w:lang w:eastAsia="zh-TW"/>
        </w:rPr>
        <w:t xml:space="preserve">it would be of </w:t>
      </w:r>
      <w:r w:rsidR="009D25DD" w:rsidRPr="00BF1B71">
        <w:rPr>
          <w:rFonts w:ascii="Times New Roman" w:eastAsia="Songti TC" w:hAnsi="Times New Roman" w:cs="Times New Roman"/>
          <w:sz w:val="24"/>
          <w:szCs w:val="24"/>
          <w:lang w:eastAsia="zh-TW"/>
        </w:rPr>
        <w:t>necessity</w:t>
      </w:r>
      <w:r w:rsidR="0078207B" w:rsidRPr="00BF1B71">
        <w:rPr>
          <w:rFonts w:ascii="Times New Roman" w:eastAsia="Songti TC" w:hAnsi="Times New Roman" w:cs="Times New Roman"/>
          <w:sz w:val="24"/>
          <w:szCs w:val="24"/>
          <w:lang w:eastAsia="zh-TW"/>
        </w:rPr>
        <w:t xml:space="preserve"> </w:t>
      </w:r>
      <w:r w:rsidR="009D25DD" w:rsidRPr="00BF1B71">
        <w:rPr>
          <w:rFonts w:ascii="Times New Roman" w:eastAsia="Songti TC" w:hAnsi="Times New Roman" w:cs="Times New Roman"/>
          <w:sz w:val="24"/>
          <w:szCs w:val="24"/>
          <w:lang w:eastAsia="zh-TW"/>
        </w:rPr>
        <w:t xml:space="preserve">for us </w:t>
      </w:r>
      <w:r w:rsidR="0078207B" w:rsidRPr="00BF1B71">
        <w:rPr>
          <w:rFonts w:ascii="Times New Roman" w:eastAsia="Songti TC" w:hAnsi="Times New Roman" w:cs="Times New Roman"/>
          <w:sz w:val="24"/>
          <w:szCs w:val="24"/>
          <w:lang w:eastAsia="zh-TW"/>
        </w:rPr>
        <w:t xml:space="preserve">to make use of European dialectics to supplement </w:t>
      </w:r>
      <w:proofErr w:type="spellStart"/>
      <w:r w:rsidR="0078207B" w:rsidRPr="00BF1B71">
        <w:rPr>
          <w:rFonts w:ascii="Times New Roman" w:eastAsia="Songti TC" w:hAnsi="Times New Roman" w:cs="Times New Roman"/>
          <w:i/>
          <w:sz w:val="24"/>
          <w:szCs w:val="24"/>
          <w:lang w:eastAsia="zh-TW"/>
        </w:rPr>
        <w:t>yinyang</w:t>
      </w:r>
      <w:proofErr w:type="spellEnd"/>
      <w:r w:rsidR="0078207B" w:rsidRPr="00BF1B71">
        <w:rPr>
          <w:rFonts w:ascii="Times New Roman" w:eastAsia="Songti TC" w:hAnsi="Times New Roman" w:cs="Times New Roman"/>
          <w:sz w:val="24"/>
          <w:szCs w:val="24"/>
          <w:lang w:eastAsia="zh-TW"/>
        </w:rPr>
        <w:t xml:space="preserve"> philosophy by which </w:t>
      </w:r>
      <w:r w:rsidR="001D7627" w:rsidRPr="00BF1B71">
        <w:rPr>
          <w:rFonts w:ascii="Times New Roman" w:eastAsia="Songti TC" w:hAnsi="Times New Roman" w:cs="Times New Roman"/>
          <w:sz w:val="24"/>
          <w:szCs w:val="24"/>
          <w:lang w:eastAsia="zh-TW"/>
        </w:rPr>
        <w:t xml:space="preserve">the original dynamics of </w:t>
      </w:r>
      <w:r w:rsidR="00416507" w:rsidRPr="00BF1B71">
        <w:rPr>
          <w:rFonts w:ascii="Times New Roman" w:eastAsia="Songti TC" w:hAnsi="Times New Roman" w:cs="Times New Roman"/>
          <w:sz w:val="24"/>
          <w:szCs w:val="24"/>
          <w:lang w:eastAsia="zh-TW"/>
        </w:rPr>
        <w:t xml:space="preserve"> the latter</w:t>
      </w:r>
      <w:r w:rsidR="0078207B" w:rsidRPr="00BF1B71">
        <w:rPr>
          <w:rFonts w:ascii="Times New Roman" w:eastAsia="Songti TC" w:hAnsi="Times New Roman" w:cs="Times New Roman"/>
          <w:sz w:val="24"/>
          <w:szCs w:val="24"/>
          <w:lang w:eastAsia="zh-TW"/>
        </w:rPr>
        <w:t xml:space="preserve"> can be </w:t>
      </w:r>
      <w:r w:rsidR="00416507" w:rsidRPr="00BF1B71">
        <w:rPr>
          <w:rFonts w:ascii="Times New Roman" w:eastAsia="Songti TC" w:hAnsi="Times New Roman" w:cs="Times New Roman"/>
          <w:sz w:val="24"/>
          <w:szCs w:val="24"/>
          <w:lang w:eastAsia="zh-TW"/>
        </w:rPr>
        <w:t xml:space="preserve">fully restored or </w:t>
      </w:r>
      <w:r w:rsidR="0078207B" w:rsidRPr="00BF1B71">
        <w:rPr>
          <w:rFonts w:ascii="Times New Roman" w:eastAsia="Songti TC" w:hAnsi="Times New Roman" w:cs="Times New Roman"/>
          <w:sz w:val="24"/>
          <w:szCs w:val="24"/>
          <w:lang w:eastAsia="zh-TW"/>
        </w:rPr>
        <w:t>re</w:t>
      </w:r>
      <w:r w:rsidR="009D25DD" w:rsidRPr="00BF1B71">
        <w:rPr>
          <w:rFonts w:ascii="Times New Roman" w:eastAsia="Songti TC" w:hAnsi="Times New Roman" w:cs="Times New Roman"/>
          <w:sz w:val="24"/>
          <w:szCs w:val="24"/>
          <w:lang w:eastAsia="zh-TW"/>
        </w:rPr>
        <w:t>generated</w:t>
      </w:r>
      <w:r w:rsidR="001D7627" w:rsidRPr="00BF1B71">
        <w:rPr>
          <w:rFonts w:ascii="Times New Roman" w:eastAsia="Songti TC" w:hAnsi="Times New Roman" w:cs="Times New Roman"/>
          <w:sz w:val="24"/>
          <w:szCs w:val="24"/>
          <w:lang w:eastAsia="zh-TW"/>
        </w:rPr>
        <w:t xml:space="preserve">, </w:t>
      </w:r>
      <w:r w:rsidR="0078207B" w:rsidRPr="00BF1B71">
        <w:rPr>
          <w:rFonts w:ascii="Times New Roman" w:eastAsia="Songti TC" w:hAnsi="Times New Roman" w:cs="Times New Roman"/>
          <w:sz w:val="24"/>
          <w:szCs w:val="24"/>
          <w:lang w:eastAsia="zh-TW"/>
        </w:rPr>
        <w:t xml:space="preserve">and </w:t>
      </w:r>
      <w:r w:rsidR="00B018EF" w:rsidRPr="00BF1B71">
        <w:rPr>
          <w:rFonts w:ascii="Times New Roman" w:eastAsia="Songti TC" w:hAnsi="Times New Roman" w:cs="Times New Roman"/>
          <w:sz w:val="24"/>
          <w:szCs w:val="24"/>
          <w:lang w:eastAsia="zh-TW"/>
        </w:rPr>
        <w:t xml:space="preserve">to magnify the </w:t>
      </w:r>
      <w:r w:rsidR="007D6817" w:rsidRPr="00BF1B71">
        <w:rPr>
          <w:rFonts w:ascii="Times New Roman" w:eastAsia="Songti TC" w:hAnsi="Times New Roman" w:cs="Times New Roman"/>
          <w:sz w:val="24"/>
          <w:szCs w:val="24"/>
          <w:lang w:eastAsia="zh-TW"/>
        </w:rPr>
        <w:lastRenderedPageBreak/>
        <w:t>universal</w:t>
      </w:r>
      <w:r w:rsidR="00B018EF" w:rsidRPr="00BF1B71">
        <w:rPr>
          <w:rFonts w:ascii="Times New Roman" w:eastAsia="Songti TC" w:hAnsi="Times New Roman" w:cs="Times New Roman"/>
          <w:sz w:val="24"/>
          <w:szCs w:val="24"/>
          <w:lang w:eastAsia="zh-TW"/>
        </w:rPr>
        <w:t>ism</w:t>
      </w:r>
      <w:r w:rsidR="0078207B" w:rsidRPr="00BF1B71">
        <w:rPr>
          <w:rFonts w:ascii="Times New Roman" w:eastAsia="Songti TC" w:hAnsi="Times New Roman" w:cs="Times New Roman"/>
          <w:sz w:val="24"/>
          <w:szCs w:val="24"/>
          <w:lang w:eastAsia="zh-TW"/>
        </w:rPr>
        <w:t xml:space="preserve"> </w:t>
      </w:r>
      <w:r w:rsidR="00B018EF" w:rsidRPr="00BF1B71">
        <w:rPr>
          <w:rFonts w:ascii="Times New Roman" w:eastAsia="Songti TC" w:hAnsi="Times New Roman" w:cs="Times New Roman"/>
          <w:sz w:val="24"/>
          <w:szCs w:val="24"/>
          <w:lang w:eastAsia="zh-TW"/>
        </w:rPr>
        <w:t xml:space="preserve">that was inherent in </w:t>
      </w:r>
      <w:proofErr w:type="spellStart"/>
      <w:r w:rsidR="00B018EF" w:rsidRPr="00BF1B71">
        <w:rPr>
          <w:rFonts w:ascii="Times New Roman" w:eastAsia="Songti TC" w:hAnsi="Times New Roman" w:cs="Times New Roman"/>
          <w:i/>
          <w:sz w:val="24"/>
          <w:szCs w:val="24"/>
          <w:lang w:eastAsia="zh-TW"/>
        </w:rPr>
        <w:t>yinyang</w:t>
      </w:r>
      <w:proofErr w:type="spellEnd"/>
      <w:r w:rsidR="00B018EF" w:rsidRPr="00BF1B71">
        <w:rPr>
          <w:rFonts w:ascii="Times New Roman" w:eastAsia="Songti TC" w:hAnsi="Times New Roman" w:cs="Times New Roman"/>
          <w:sz w:val="24"/>
          <w:szCs w:val="24"/>
          <w:lang w:eastAsia="zh-TW"/>
        </w:rPr>
        <w:t xml:space="preserve"> </w:t>
      </w:r>
      <w:r w:rsidR="006901B7" w:rsidRPr="00BF1B71">
        <w:rPr>
          <w:rFonts w:ascii="Times New Roman" w:eastAsia="Songti TC" w:hAnsi="Times New Roman" w:cs="Times New Roman"/>
          <w:sz w:val="24"/>
          <w:szCs w:val="24"/>
          <w:lang w:eastAsia="zh-TW"/>
        </w:rPr>
        <w:t xml:space="preserve">and </w:t>
      </w:r>
      <w:r w:rsidR="00C76902" w:rsidRPr="00BF1B71">
        <w:rPr>
          <w:rFonts w:ascii="Times New Roman" w:eastAsia="Songti TC" w:hAnsi="Times New Roman" w:cs="Times New Roman"/>
          <w:sz w:val="24"/>
          <w:szCs w:val="24"/>
          <w:lang w:eastAsia="zh-TW"/>
        </w:rPr>
        <w:t xml:space="preserve">dialectics </w:t>
      </w:r>
      <w:r w:rsidR="00034CF9" w:rsidRPr="00BF1B71">
        <w:rPr>
          <w:rFonts w:ascii="Times New Roman" w:eastAsia="Songti TC" w:hAnsi="Times New Roman" w:cs="Times New Roman"/>
          <w:sz w:val="24"/>
          <w:szCs w:val="24"/>
          <w:lang w:eastAsia="zh-TW"/>
        </w:rPr>
        <w:t xml:space="preserve">not only </w:t>
      </w:r>
      <w:r w:rsidR="00C76902" w:rsidRPr="00BF1B71">
        <w:rPr>
          <w:rFonts w:ascii="Times New Roman" w:eastAsia="Songti TC" w:hAnsi="Times New Roman" w:cs="Times New Roman"/>
          <w:sz w:val="24"/>
          <w:szCs w:val="24"/>
          <w:lang w:eastAsia="zh-TW"/>
        </w:rPr>
        <w:t xml:space="preserve">as </w:t>
      </w:r>
      <w:r w:rsidR="0086701C" w:rsidRPr="00BF1B71">
        <w:rPr>
          <w:rFonts w:ascii="Times New Roman" w:eastAsia="Songti TC" w:hAnsi="Times New Roman" w:cs="Times New Roman"/>
          <w:sz w:val="24"/>
          <w:szCs w:val="24"/>
          <w:lang w:eastAsia="zh-TW"/>
        </w:rPr>
        <w:t xml:space="preserve">an epistemological </w:t>
      </w:r>
      <w:r w:rsidR="007D6817" w:rsidRPr="00BF1B71">
        <w:rPr>
          <w:rFonts w:ascii="Times New Roman" w:eastAsia="Songti TC" w:hAnsi="Times New Roman" w:cs="Times New Roman"/>
          <w:sz w:val="24"/>
          <w:szCs w:val="24"/>
          <w:lang w:eastAsia="zh-TW"/>
        </w:rPr>
        <w:t xml:space="preserve">model </w:t>
      </w:r>
      <w:r w:rsidR="00B018EF" w:rsidRPr="00BF1B71">
        <w:rPr>
          <w:rFonts w:ascii="Times New Roman" w:eastAsia="Songti TC" w:hAnsi="Times New Roman" w:cs="Times New Roman"/>
          <w:sz w:val="24"/>
          <w:szCs w:val="24"/>
          <w:lang w:eastAsia="zh-TW"/>
        </w:rPr>
        <w:t xml:space="preserve">applicable both </w:t>
      </w:r>
      <w:r w:rsidR="00C76902" w:rsidRPr="00BF1B71">
        <w:rPr>
          <w:rFonts w:ascii="Times New Roman" w:eastAsia="Songti TC" w:hAnsi="Times New Roman" w:cs="Times New Roman"/>
          <w:sz w:val="24"/>
          <w:szCs w:val="24"/>
          <w:lang w:eastAsia="zh-TW"/>
        </w:rPr>
        <w:t>to</w:t>
      </w:r>
      <w:r w:rsidR="00B018EF" w:rsidRPr="00BF1B71">
        <w:rPr>
          <w:rFonts w:ascii="Times New Roman" w:eastAsia="Songti TC" w:hAnsi="Times New Roman" w:cs="Times New Roman"/>
          <w:sz w:val="24"/>
          <w:szCs w:val="24"/>
          <w:lang w:eastAsia="zh-TW"/>
        </w:rPr>
        <w:t xml:space="preserve"> the East and the West</w:t>
      </w:r>
      <w:r w:rsidR="00034CF9" w:rsidRPr="00BF1B71">
        <w:rPr>
          <w:rFonts w:ascii="Times New Roman" w:eastAsia="Songti TC" w:hAnsi="Times New Roman" w:cs="Times New Roman"/>
          <w:sz w:val="24"/>
          <w:szCs w:val="24"/>
          <w:lang w:eastAsia="zh-TW"/>
        </w:rPr>
        <w:t xml:space="preserve">, but also as an axiological </w:t>
      </w:r>
      <w:r w:rsidR="006901B7" w:rsidRPr="00BF1B71">
        <w:rPr>
          <w:rFonts w:ascii="Times New Roman" w:eastAsia="Songti TC" w:hAnsi="Times New Roman" w:cs="Times New Roman"/>
          <w:sz w:val="24"/>
          <w:szCs w:val="24"/>
          <w:lang w:eastAsia="zh-TW"/>
        </w:rPr>
        <w:t>aspiration</w:t>
      </w:r>
      <w:r w:rsidR="00034CF9" w:rsidRPr="00BF1B71">
        <w:rPr>
          <w:rFonts w:ascii="Times New Roman" w:eastAsia="Songti TC" w:hAnsi="Times New Roman" w:cs="Times New Roman"/>
          <w:sz w:val="24"/>
          <w:szCs w:val="24"/>
          <w:lang w:eastAsia="zh-TW"/>
        </w:rPr>
        <w:t xml:space="preserve"> leading to multicultural coexistence</w:t>
      </w:r>
      <w:r w:rsidR="006901B7" w:rsidRPr="00BF1B71">
        <w:rPr>
          <w:rFonts w:ascii="Times New Roman" w:eastAsia="Songti TC" w:hAnsi="Times New Roman" w:cs="Times New Roman"/>
          <w:sz w:val="24"/>
          <w:szCs w:val="24"/>
          <w:lang w:eastAsia="zh-TW"/>
        </w:rPr>
        <w:t xml:space="preserve"> and</w:t>
      </w:r>
      <w:r w:rsidR="00034CF9" w:rsidRPr="00BF1B71">
        <w:rPr>
          <w:rFonts w:ascii="Times New Roman" w:eastAsia="Songti TC" w:hAnsi="Times New Roman" w:cs="Times New Roman"/>
          <w:sz w:val="24"/>
          <w:szCs w:val="24"/>
          <w:lang w:eastAsia="zh-TW"/>
        </w:rPr>
        <w:t xml:space="preserve"> harmonious symbiosis for </w:t>
      </w:r>
      <w:r w:rsidR="006901B7" w:rsidRPr="00BF1B71">
        <w:rPr>
          <w:rFonts w:ascii="Times New Roman" w:eastAsia="Songti TC" w:hAnsi="Times New Roman" w:cs="Times New Roman"/>
          <w:sz w:val="24"/>
          <w:szCs w:val="24"/>
          <w:lang w:eastAsia="zh-TW"/>
        </w:rPr>
        <w:t xml:space="preserve">all </w:t>
      </w:r>
      <w:r w:rsidR="00034CF9" w:rsidRPr="00BF1B71">
        <w:rPr>
          <w:rFonts w:ascii="Times New Roman" w:eastAsia="Songti TC" w:hAnsi="Times New Roman" w:cs="Times New Roman"/>
          <w:sz w:val="24"/>
          <w:szCs w:val="24"/>
          <w:lang w:eastAsia="zh-TW"/>
        </w:rPr>
        <w:t>human beings</w:t>
      </w:r>
      <w:r w:rsidR="00B018EF" w:rsidRPr="00BF1B71">
        <w:rPr>
          <w:rFonts w:ascii="Times New Roman" w:eastAsia="Songti TC" w:hAnsi="Times New Roman" w:cs="Times New Roman"/>
          <w:sz w:val="24"/>
          <w:szCs w:val="24"/>
          <w:lang w:eastAsia="zh-TW"/>
        </w:rPr>
        <w:t>.</w:t>
      </w:r>
    </w:p>
    <w:sectPr w:rsidR="005C1415" w:rsidRPr="00BF1B71" w:rsidSect="00BF1B71">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BADE" w14:textId="77777777" w:rsidR="00DD2A2E" w:rsidRDefault="00DD2A2E" w:rsidP="00EE6244">
      <w:pPr>
        <w:spacing w:after="0" w:line="240" w:lineRule="auto"/>
      </w:pPr>
      <w:r>
        <w:separator/>
      </w:r>
    </w:p>
  </w:endnote>
  <w:endnote w:type="continuationSeparator" w:id="0">
    <w:p w14:paraId="7813FDB6" w14:textId="77777777" w:rsidR="00DD2A2E" w:rsidRDefault="00DD2A2E" w:rsidP="00EE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2EC5" w14:textId="77777777" w:rsidR="00DD2A2E" w:rsidRDefault="00DD2A2E" w:rsidP="00EE6244">
      <w:pPr>
        <w:spacing w:after="0" w:line="240" w:lineRule="auto"/>
      </w:pPr>
      <w:r>
        <w:separator/>
      </w:r>
    </w:p>
  </w:footnote>
  <w:footnote w:type="continuationSeparator" w:id="0">
    <w:p w14:paraId="35524FF4" w14:textId="77777777" w:rsidR="00DD2A2E" w:rsidRDefault="00DD2A2E" w:rsidP="00EE6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F6"/>
    <w:rsid w:val="000012FE"/>
    <w:rsid w:val="0001417E"/>
    <w:rsid w:val="00024A48"/>
    <w:rsid w:val="000279E1"/>
    <w:rsid w:val="00034CF9"/>
    <w:rsid w:val="00052E76"/>
    <w:rsid w:val="00065C06"/>
    <w:rsid w:val="00090C3A"/>
    <w:rsid w:val="000B05E0"/>
    <w:rsid w:val="000D5FCE"/>
    <w:rsid w:val="000E34D1"/>
    <w:rsid w:val="00117B0B"/>
    <w:rsid w:val="00120AD8"/>
    <w:rsid w:val="00152ECD"/>
    <w:rsid w:val="001A0043"/>
    <w:rsid w:val="001D5729"/>
    <w:rsid w:val="001D7627"/>
    <w:rsid w:val="0020057B"/>
    <w:rsid w:val="002332D7"/>
    <w:rsid w:val="002414A9"/>
    <w:rsid w:val="00244CEA"/>
    <w:rsid w:val="00246DEF"/>
    <w:rsid w:val="00263F39"/>
    <w:rsid w:val="002869BD"/>
    <w:rsid w:val="00291172"/>
    <w:rsid w:val="002A7F22"/>
    <w:rsid w:val="002E3722"/>
    <w:rsid w:val="00310DA7"/>
    <w:rsid w:val="003544AA"/>
    <w:rsid w:val="00357F69"/>
    <w:rsid w:val="003A3AF9"/>
    <w:rsid w:val="003A707C"/>
    <w:rsid w:val="00414EEE"/>
    <w:rsid w:val="00416507"/>
    <w:rsid w:val="00421E5F"/>
    <w:rsid w:val="00430473"/>
    <w:rsid w:val="00441F8B"/>
    <w:rsid w:val="004946C6"/>
    <w:rsid w:val="004E2699"/>
    <w:rsid w:val="004E5DF9"/>
    <w:rsid w:val="00507EFA"/>
    <w:rsid w:val="005227E3"/>
    <w:rsid w:val="0058314B"/>
    <w:rsid w:val="00586E54"/>
    <w:rsid w:val="005B5BB6"/>
    <w:rsid w:val="005C1415"/>
    <w:rsid w:val="005D333A"/>
    <w:rsid w:val="00603C1C"/>
    <w:rsid w:val="00671C7C"/>
    <w:rsid w:val="006824EE"/>
    <w:rsid w:val="006901B7"/>
    <w:rsid w:val="006B04BC"/>
    <w:rsid w:val="006B78A5"/>
    <w:rsid w:val="006C1F76"/>
    <w:rsid w:val="006C294D"/>
    <w:rsid w:val="006D51BD"/>
    <w:rsid w:val="00706AB0"/>
    <w:rsid w:val="0075489E"/>
    <w:rsid w:val="007819DA"/>
    <w:rsid w:val="0078207B"/>
    <w:rsid w:val="007B1606"/>
    <w:rsid w:val="007D01B6"/>
    <w:rsid w:val="007D6817"/>
    <w:rsid w:val="008051F4"/>
    <w:rsid w:val="00841E7E"/>
    <w:rsid w:val="0086701C"/>
    <w:rsid w:val="008752DB"/>
    <w:rsid w:val="008B2FBF"/>
    <w:rsid w:val="008C2F44"/>
    <w:rsid w:val="008C5DE4"/>
    <w:rsid w:val="008D71DE"/>
    <w:rsid w:val="008E6F40"/>
    <w:rsid w:val="00926DF8"/>
    <w:rsid w:val="0098195D"/>
    <w:rsid w:val="0098438F"/>
    <w:rsid w:val="00985BD0"/>
    <w:rsid w:val="009A00A2"/>
    <w:rsid w:val="009C3A3F"/>
    <w:rsid w:val="009D0869"/>
    <w:rsid w:val="009D25DD"/>
    <w:rsid w:val="009E0903"/>
    <w:rsid w:val="009E5773"/>
    <w:rsid w:val="00A42475"/>
    <w:rsid w:val="00A72603"/>
    <w:rsid w:val="00A73B6F"/>
    <w:rsid w:val="00A80BFF"/>
    <w:rsid w:val="00A931D7"/>
    <w:rsid w:val="00AA548F"/>
    <w:rsid w:val="00B018EF"/>
    <w:rsid w:val="00B93C35"/>
    <w:rsid w:val="00BF1B71"/>
    <w:rsid w:val="00C01FD2"/>
    <w:rsid w:val="00C160B3"/>
    <w:rsid w:val="00C33567"/>
    <w:rsid w:val="00C344B3"/>
    <w:rsid w:val="00C65218"/>
    <w:rsid w:val="00C76902"/>
    <w:rsid w:val="00CA495A"/>
    <w:rsid w:val="00CD23F6"/>
    <w:rsid w:val="00CE304C"/>
    <w:rsid w:val="00D01307"/>
    <w:rsid w:val="00D17437"/>
    <w:rsid w:val="00D300F1"/>
    <w:rsid w:val="00D92027"/>
    <w:rsid w:val="00DA184F"/>
    <w:rsid w:val="00DA39E2"/>
    <w:rsid w:val="00DC1B8E"/>
    <w:rsid w:val="00DD2A2E"/>
    <w:rsid w:val="00E251F6"/>
    <w:rsid w:val="00E27FD2"/>
    <w:rsid w:val="00E42753"/>
    <w:rsid w:val="00E60EAF"/>
    <w:rsid w:val="00E648A4"/>
    <w:rsid w:val="00EC3B85"/>
    <w:rsid w:val="00ED02B1"/>
    <w:rsid w:val="00EE6244"/>
    <w:rsid w:val="00F1156C"/>
    <w:rsid w:val="00F47416"/>
    <w:rsid w:val="00F508DC"/>
    <w:rsid w:val="00F74562"/>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DC493"/>
  <w15:chartTrackingRefBased/>
  <w15:docId w15:val="{37299D2A-C162-4571-BF87-6F425801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62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6244"/>
    <w:rPr>
      <w:lang w:val="en-GB"/>
    </w:rPr>
  </w:style>
  <w:style w:type="paragraph" w:styleId="Fuzeile">
    <w:name w:val="footer"/>
    <w:basedOn w:val="Standard"/>
    <w:link w:val="FuzeileZchn"/>
    <w:uiPriority w:val="99"/>
    <w:unhideWhenUsed/>
    <w:rsid w:val="00EE62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6244"/>
    <w:rPr>
      <w:lang w:val="en-GB"/>
    </w:rPr>
  </w:style>
  <w:style w:type="paragraph" w:styleId="Sprechblasentext">
    <w:name w:val="Balloon Text"/>
    <w:basedOn w:val="Standard"/>
    <w:link w:val="SprechblasentextZchn"/>
    <w:uiPriority w:val="99"/>
    <w:semiHidden/>
    <w:unhideWhenUsed/>
    <w:rsid w:val="005C1415"/>
    <w:pPr>
      <w:spacing w:after="0" w:line="240" w:lineRule="auto"/>
    </w:pPr>
    <w:rPr>
      <w:sz w:val="18"/>
      <w:szCs w:val="18"/>
    </w:rPr>
  </w:style>
  <w:style w:type="character" w:customStyle="1" w:styleId="SprechblasentextZchn">
    <w:name w:val="Sprechblasentext Zchn"/>
    <w:basedOn w:val="Absatz-Standardschriftart"/>
    <w:link w:val="Sprechblasentext"/>
    <w:uiPriority w:val="99"/>
    <w:semiHidden/>
    <w:rsid w:val="005C1415"/>
    <w:rPr>
      <w:sz w:val="18"/>
      <w:szCs w:val="18"/>
      <w:lang w:val="en-GB"/>
    </w:rPr>
  </w:style>
  <w:style w:type="character" w:styleId="Zeilennummer">
    <w:name w:val="line number"/>
    <w:basedOn w:val="Absatz-Standardschriftart"/>
    <w:uiPriority w:val="99"/>
    <w:semiHidden/>
    <w:unhideWhenUsed/>
    <w:rsid w:val="00BF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7352</Characters>
  <Application>Microsoft Office Word</Application>
  <DocSecurity>0</DocSecurity>
  <Lines>61</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Bubic</dc:creator>
  <cp:keywords/>
  <dc:description/>
  <cp:lastModifiedBy>Frederic Liu</cp:lastModifiedBy>
  <cp:revision>20</cp:revision>
  <dcterms:created xsi:type="dcterms:W3CDTF">2022-05-23T07:05:00Z</dcterms:created>
  <dcterms:modified xsi:type="dcterms:W3CDTF">2022-05-31T09:24:00Z</dcterms:modified>
</cp:coreProperties>
</file>